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6415" w:rsidRDefault="00066415"/>
    <w:p w:rsidR="00EA16EF" w:rsidRDefault="00EA16EF"/>
    <w:p w:rsidR="00066415" w:rsidRDefault="00EA16EF">
      <w:r>
        <w:rPr>
          <w:b/>
        </w:rPr>
        <w:t>Inledning</w:t>
      </w:r>
    </w:p>
    <w:p w:rsidR="00066415" w:rsidRPr="00EA16EF" w:rsidRDefault="00EA16EF">
      <w:pPr>
        <w:rPr>
          <w:rFonts w:ascii="Times New Roman" w:hAnsi="Times New Roman" w:cs="Times New Roman"/>
        </w:rPr>
      </w:pPr>
      <w:r w:rsidRPr="00EA16EF">
        <w:rPr>
          <w:rFonts w:ascii="Times New Roman" w:hAnsi="Times New Roman" w:cs="Times New Roman"/>
        </w:rPr>
        <w:t xml:space="preserve">Vi har här analyserat två artiklar som behandlar implementering av affärssystem i organisationer. De två artiklarna likheter och skillnader vad gäller metodik, innehåll och resultat tas upp. Den första artikeln skriven av </w:t>
      </w:r>
      <w:proofErr w:type="spellStart"/>
      <w:r w:rsidRPr="00EA16EF">
        <w:rPr>
          <w:rFonts w:ascii="Times New Roman" w:hAnsi="Times New Roman" w:cs="Times New Roman"/>
        </w:rPr>
        <w:t>Ngai</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Law</w:t>
      </w:r>
      <w:proofErr w:type="spellEnd"/>
      <w:r w:rsidRPr="00EA16EF">
        <w:rPr>
          <w:rFonts w:ascii="Times New Roman" w:hAnsi="Times New Roman" w:cs="Times New Roman"/>
        </w:rPr>
        <w:t xml:space="preserve"> och Wat görs en kompara</w:t>
      </w:r>
      <w:r w:rsidRPr="00EA16EF">
        <w:rPr>
          <w:rFonts w:ascii="Times New Roman" w:hAnsi="Times New Roman" w:cs="Times New Roman"/>
        </w:rPr>
        <w:t xml:space="preserve">tiv och kvantitativ analys av tidigare publicerat material. Detta i syfte att identifiera s.k. kritiska framgångsfaktorer när det kommer till implementering av ERP. I den senare artikeln gör Sia och </w:t>
      </w:r>
      <w:proofErr w:type="spellStart"/>
      <w:r w:rsidRPr="00EA16EF">
        <w:rPr>
          <w:rFonts w:ascii="Times New Roman" w:hAnsi="Times New Roman" w:cs="Times New Roman"/>
        </w:rPr>
        <w:t>Neo</w:t>
      </w:r>
      <w:proofErr w:type="spellEnd"/>
      <w:r w:rsidRPr="00EA16EF">
        <w:rPr>
          <w:rFonts w:ascii="Times New Roman" w:hAnsi="Times New Roman" w:cs="Times New Roman"/>
        </w:rPr>
        <w:t xml:space="preserve"> en kvalitativ undersökning av vikten av BPR med fokus</w:t>
      </w:r>
      <w:r w:rsidRPr="00EA16EF">
        <w:rPr>
          <w:rFonts w:ascii="Times New Roman" w:hAnsi="Times New Roman" w:cs="Times New Roman"/>
        </w:rPr>
        <w:t xml:space="preserve"> på eget ansvar och övervakning. Författarna kopplar till </w:t>
      </w:r>
      <w:proofErr w:type="spellStart"/>
      <w:r w:rsidRPr="00EA16EF">
        <w:rPr>
          <w:rFonts w:ascii="Times New Roman" w:hAnsi="Times New Roman" w:cs="Times New Roman"/>
        </w:rPr>
        <w:t>Focaults</w:t>
      </w:r>
      <w:proofErr w:type="spellEnd"/>
      <w:r w:rsidRPr="00EA16EF">
        <w:rPr>
          <w:rFonts w:ascii="Times New Roman" w:hAnsi="Times New Roman" w:cs="Times New Roman"/>
        </w:rPr>
        <w:t xml:space="preserve"> och Benthams teorier om </w:t>
      </w:r>
      <w:proofErr w:type="gramStart"/>
      <w:r w:rsidRPr="00EA16EF">
        <w:rPr>
          <w:rFonts w:ascii="Times New Roman" w:hAnsi="Times New Roman" w:cs="Times New Roman"/>
        </w:rPr>
        <w:t>den</w:t>
      </w:r>
      <w:proofErr w:type="gramEnd"/>
      <w:r w:rsidRPr="00EA16EF">
        <w:rPr>
          <w:rFonts w:ascii="Times New Roman" w:hAnsi="Times New Roman" w:cs="Times New Roman"/>
        </w:rPr>
        <w:t xml:space="preserve"> panoptiska fängelset. I vår analys tar vi även upp Amazons arbetsmetoder då de deras arbetsmetoder har tydliga kopplingar till BPR. </w:t>
      </w:r>
    </w:p>
    <w:p w:rsidR="00066415" w:rsidRDefault="00066415"/>
    <w:p w:rsidR="00066415" w:rsidRPr="00EA16EF" w:rsidRDefault="00EA16EF">
      <w:r w:rsidRPr="00EA16EF">
        <w:rPr>
          <w:rFonts w:ascii="Times New Roman" w:eastAsia="Times New Roman" w:hAnsi="Times New Roman" w:cs="Times New Roman"/>
          <w:color w:val="222222"/>
          <w:highlight w:val="white"/>
        </w:rPr>
        <w:t>Artikelförfattarna använder olika metodiker för att utmärka</w:t>
      </w:r>
    </w:p>
    <w:p w:rsidR="00066415" w:rsidRPr="00EA16EF" w:rsidRDefault="00EA16EF">
      <w:r w:rsidRPr="00EA16EF">
        <w:rPr>
          <w:rFonts w:ascii="Times New Roman" w:eastAsia="Times New Roman" w:hAnsi="Times New Roman" w:cs="Times New Roman"/>
          <w:color w:val="222222"/>
          <w:highlight w:val="white"/>
        </w:rPr>
        <w:t>åtgärder (BPR, ERP-implementering) som kan effektivisera strukturen inom en organisations verksamhet, varpå forskningsfrågorna är relaterade och faller lite und</w:t>
      </w:r>
      <w:r w:rsidRPr="00EA16EF">
        <w:rPr>
          <w:rFonts w:ascii="Times New Roman" w:eastAsia="Times New Roman" w:hAnsi="Times New Roman" w:cs="Times New Roman"/>
          <w:color w:val="222222"/>
          <w:highlight w:val="white"/>
        </w:rPr>
        <w:t xml:space="preserve">er samma ämne trots att ändamålen inte är helt likartade. Sia och </w:t>
      </w:r>
      <w:proofErr w:type="spellStart"/>
      <w:r w:rsidRPr="00EA16EF">
        <w:rPr>
          <w:rFonts w:ascii="Times New Roman" w:eastAsia="Times New Roman" w:hAnsi="Times New Roman" w:cs="Times New Roman"/>
          <w:color w:val="222222"/>
          <w:highlight w:val="white"/>
        </w:rPr>
        <w:t>Neo</w:t>
      </w:r>
      <w:proofErr w:type="spellEnd"/>
      <w:r w:rsidRPr="00EA16EF">
        <w:rPr>
          <w:rFonts w:ascii="Times New Roman" w:eastAsia="Times New Roman" w:hAnsi="Times New Roman" w:cs="Times New Roman"/>
          <w:color w:val="222222"/>
          <w:highlight w:val="white"/>
        </w:rPr>
        <w:t xml:space="preserve"> har fokus på individen och tar genom panoptikon exemplet upp hur övervakning kan öka motivationen hos en anställd och skapa ett djupare incitament (Sia &amp; </w:t>
      </w:r>
      <w:proofErr w:type="spellStart"/>
      <w:r w:rsidRPr="00EA16EF">
        <w:rPr>
          <w:rFonts w:ascii="Times New Roman" w:eastAsia="Times New Roman" w:hAnsi="Times New Roman" w:cs="Times New Roman"/>
          <w:color w:val="222222"/>
          <w:highlight w:val="white"/>
        </w:rPr>
        <w:t>Neo</w:t>
      </w:r>
      <w:proofErr w:type="spellEnd"/>
      <w:r w:rsidRPr="00EA16EF">
        <w:rPr>
          <w:rFonts w:ascii="Times New Roman" w:eastAsia="Times New Roman" w:hAnsi="Times New Roman" w:cs="Times New Roman"/>
          <w:color w:val="222222"/>
          <w:highlight w:val="white"/>
        </w:rPr>
        <w:t>, 2008) medan (</w:t>
      </w:r>
      <w:proofErr w:type="spellStart"/>
      <w:r w:rsidRPr="00EA16EF">
        <w:rPr>
          <w:rFonts w:ascii="Times New Roman" w:eastAsia="Times New Roman" w:hAnsi="Times New Roman" w:cs="Times New Roman"/>
          <w:color w:val="222222"/>
          <w:highlight w:val="white"/>
        </w:rPr>
        <w:t>Ngai</w:t>
      </w:r>
      <w:proofErr w:type="spellEnd"/>
      <w:r w:rsidRPr="00EA16EF">
        <w:rPr>
          <w:rFonts w:ascii="Times New Roman" w:eastAsia="Times New Roman" w:hAnsi="Times New Roman" w:cs="Times New Roman"/>
          <w:color w:val="222222"/>
          <w:highlight w:val="white"/>
        </w:rPr>
        <w:t xml:space="preserve"> et al </w:t>
      </w:r>
      <w:proofErr w:type="spellStart"/>
      <w:r w:rsidRPr="00EA16EF">
        <w:rPr>
          <w:rFonts w:ascii="Times New Roman" w:eastAsia="Times New Roman" w:hAnsi="Times New Roman" w:cs="Times New Roman"/>
          <w:color w:val="222222"/>
          <w:highlight w:val="white"/>
        </w:rPr>
        <w:t>lr</w:t>
      </w:r>
      <w:proofErr w:type="spellEnd"/>
      <w:r w:rsidRPr="00EA16EF">
        <w:rPr>
          <w:rFonts w:ascii="Times New Roman" w:eastAsia="Times New Roman" w:hAnsi="Times New Roman" w:cs="Times New Roman"/>
          <w:color w:val="222222"/>
          <w:highlight w:val="white"/>
        </w:rPr>
        <w:t xml:space="preserve"> </w:t>
      </w:r>
      <w:r w:rsidRPr="00EA16EF">
        <w:rPr>
          <w:rFonts w:ascii="Times New Roman" w:eastAsia="Times New Roman" w:hAnsi="Times New Roman" w:cs="Times New Roman"/>
          <w:color w:val="222222"/>
          <w:highlight w:val="white"/>
        </w:rPr>
        <w:t>artikel2) förespråkar att se strukturen som en helhet (</w:t>
      </w:r>
      <w:proofErr w:type="spellStart"/>
      <w:r w:rsidRPr="00EA16EF">
        <w:rPr>
          <w:rFonts w:ascii="Times New Roman" w:eastAsia="Times New Roman" w:hAnsi="Times New Roman" w:cs="Times New Roman"/>
          <w:color w:val="222222"/>
          <w:highlight w:val="white"/>
        </w:rPr>
        <w:t>Ngai</w:t>
      </w:r>
      <w:proofErr w:type="spellEnd"/>
      <w:r w:rsidRPr="00EA16EF">
        <w:rPr>
          <w:rFonts w:ascii="Times New Roman" w:eastAsia="Times New Roman" w:hAnsi="Times New Roman" w:cs="Times New Roman"/>
          <w:color w:val="222222"/>
          <w:highlight w:val="white"/>
        </w:rPr>
        <w:t xml:space="preserve"> et al, 2008), där samspelet emellan är viktigt. Att man som organisation fungerar som en enhet. De studier som tagits fram i artikeln stärker även detta, den mest frekvent återkommande kritiska fa</w:t>
      </w:r>
      <w:r w:rsidRPr="00EA16EF">
        <w:rPr>
          <w:rFonts w:ascii="Times New Roman" w:eastAsia="Times New Roman" w:hAnsi="Times New Roman" w:cs="Times New Roman"/>
          <w:color w:val="222222"/>
          <w:highlight w:val="white"/>
        </w:rPr>
        <w:t>ktorn för lyckad implementering av ERP-system var stöd från den översta ledningen (</w:t>
      </w:r>
      <w:proofErr w:type="spellStart"/>
      <w:r w:rsidRPr="00EA16EF">
        <w:rPr>
          <w:rFonts w:ascii="Times New Roman" w:eastAsia="Times New Roman" w:hAnsi="Times New Roman" w:cs="Times New Roman"/>
          <w:color w:val="222222"/>
          <w:highlight w:val="white"/>
        </w:rPr>
        <w:t>Ngai</w:t>
      </w:r>
      <w:proofErr w:type="spellEnd"/>
      <w:r w:rsidRPr="00EA16EF">
        <w:rPr>
          <w:rFonts w:ascii="Times New Roman" w:eastAsia="Times New Roman" w:hAnsi="Times New Roman" w:cs="Times New Roman"/>
          <w:color w:val="222222"/>
          <w:highlight w:val="white"/>
        </w:rPr>
        <w:t xml:space="preserve"> et al, 2008). Detta visade sig även i exemplet med Amazons varuhus. </w:t>
      </w:r>
      <w:r w:rsidRPr="00EA16EF">
        <w:rPr>
          <w:rFonts w:ascii="Calibri" w:eastAsia="Calibri" w:hAnsi="Calibri" w:cs="Calibri"/>
          <w:color w:val="222222"/>
          <w:highlight w:val="white"/>
        </w:rPr>
        <w:t xml:space="preserve"> </w:t>
      </w:r>
      <w:r w:rsidRPr="00EA16EF">
        <w:rPr>
          <w:rFonts w:ascii="Times New Roman" w:eastAsia="Times New Roman" w:hAnsi="Times New Roman" w:cs="Times New Roman"/>
          <w:color w:val="222222"/>
          <w:highlight w:val="white"/>
        </w:rPr>
        <w:t xml:space="preserve">En väsentlig skillnad mellan artiklarna är att Sia och </w:t>
      </w:r>
      <w:proofErr w:type="spellStart"/>
      <w:r w:rsidRPr="00EA16EF">
        <w:rPr>
          <w:rFonts w:ascii="Times New Roman" w:eastAsia="Times New Roman" w:hAnsi="Times New Roman" w:cs="Times New Roman"/>
          <w:color w:val="222222"/>
          <w:highlight w:val="white"/>
        </w:rPr>
        <w:t>Neo</w:t>
      </w:r>
      <w:proofErr w:type="spellEnd"/>
      <w:r w:rsidRPr="00EA16EF">
        <w:rPr>
          <w:rFonts w:ascii="Times New Roman" w:eastAsia="Times New Roman" w:hAnsi="Times New Roman" w:cs="Times New Roman"/>
          <w:color w:val="222222"/>
          <w:highlight w:val="white"/>
        </w:rPr>
        <w:t xml:space="preserve"> grundar artikelns omfång enligt en särskild situation i jämförelse med </w:t>
      </w:r>
      <w:proofErr w:type="spellStart"/>
      <w:r w:rsidRPr="00EA16EF">
        <w:rPr>
          <w:rFonts w:ascii="Times New Roman" w:eastAsia="Times New Roman" w:hAnsi="Times New Roman" w:cs="Times New Roman"/>
          <w:color w:val="222222"/>
          <w:highlight w:val="white"/>
        </w:rPr>
        <w:t>Ngai</w:t>
      </w:r>
      <w:proofErr w:type="spellEnd"/>
      <w:r w:rsidRPr="00EA16EF">
        <w:rPr>
          <w:rFonts w:ascii="Times New Roman" w:eastAsia="Times New Roman" w:hAnsi="Times New Roman" w:cs="Times New Roman"/>
          <w:color w:val="222222"/>
          <w:highlight w:val="white"/>
        </w:rPr>
        <w:t xml:space="preserve"> et al, vars undersökning är mer allsidig.</w:t>
      </w:r>
    </w:p>
    <w:p w:rsidR="00066415" w:rsidRPr="00EA16EF" w:rsidRDefault="00066415"/>
    <w:p w:rsidR="00066415" w:rsidRPr="00EA16EF" w:rsidRDefault="00EA16EF">
      <w:r w:rsidRPr="00EA16EF">
        <w:rPr>
          <w:rFonts w:ascii="Times New Roman" w:eastAsia="Times New Roman" w:hAnsi="Times New Roman" w:cs="Times New Roman"/>
        </w:rPr>
        <w:t>S</w:t>
      </w:r>
      <w:r w:rsidRPr="00EA16EF">
        <w:rPr>
          <w:rFonts w:ascii="Times New Roman" w:eastAsia="Times New Roman" w:hAnsi="Times New Roman" w:cs="Times New Roman"/>
          <w:color w:val="222222"/>
          <w:highlight w:val="white"/>
        </w:rPr>
        <w:t>trukturer inom verksamheter bedrivs på olika sätt på dagens, vilket inte är e</w:t>
      </w:r>
      <w:r w:rsidRPr="00EA16EF">
        <w:rPr>
          <w:rFonts w:ascii="Times New Roman" w:eastAsia="Times New Roman" w:hAnsi="Times New Roman" w:cs="Times New Roman"/>
          <w:color w:val="222222"/>
          <w:highlight w:val="white"/>
        </w:rPr>
        <w:t xml:space="preserve">tt slumpmässigt fenomen, utan som studier som framtagits av </w:t>
      </w:r>
      <w:proofErr w:type="spellStart"/>
      <w:r w:rsidRPr="00EA16EF">
        <w:rPr>
          <w:rFonts w:ascii="Times New Roman" w:eastAsia="Times New Roman" w:hAnsi="Times New Roman" w:cs="Times New Roman"/>
          <w:color w:val="222222"/>
          <w:highlight w:val="white"/>
        </w:rPr>
        <w:t>Ngai</w:t>
      </w:r>
      <w:proofErr w:type="spellEnd"/>
      <w:r w:rsidRPr="00EA16EF">
        <w:rPr>
          <w:rFonts w:ascii="Times New Roman" w:eastAsia="Times New Roman" w:hAnsi="Times New Roman" w:cs="Times New Roman"/>
          <w:color w:val="222222"/>
          <w:highlight w:val="white"/>
        </w:rPr>
        <w:t xml:space="preserve"> visar</w:t>
      </w:r>
      <w:r>
        <w:t xml:space="preserve"> </w:t>
      </w:r>
      <w:r w:rsidRPr="00EA16EF">
        <w:rPr>
          <w:rFonts w:ascii="Times New Roman" w:eastAsia="Times New Roman" w:hAnsi="Times New Roman" w:cs="Times New Roman"/>
          <w:color w:val="222222"/>
          <w:highlight w:val="white"/>
        </w:rPr>
        <w:t>på förekommer olika kritiska faktorer i olika miljöer och företagskulturer. Med detta i</w:t>
      </w:r>
    </w:p>
    <w:p w:rsidR="00066415" w:rsidRPr="00EA16EF" w:rsidRDefault="00EA16EF">
      <w:r w:rsidRPr="00EA16EF">
        <w:rPr>
          <w:rFonts w:ascii="Times New Roman" w:eastAsia="Times New Roman" w:hAnsi="Times New Roman" w:cs="Times New Roman"/>
          <w:color w:val="222222"/>
          <w:highlight w:val="white"/>
        </w:rPr>
        <w:t>åtanke bör dessa kritiska faktorer inte ses som ett medel på exakt hur</w:t>
      </w:r>
    </w:p>
    <w:p w:rsidR="00066415" w:rsidRPr="00EA16EF" w:rsidRDefault="00EA16EF">
      <w:r w:rsidRPr="00EA16EF">
        <w:rPr>
          <w:rFonts w:ascii="Times New Roman" w:eastAsia="Times New Roman" w:hAnsi="Times New Roman" w:cs="Times New Roman"/>
          <w:color w:val="222222"/>
          <w:highlight w:val="white"/>
        </w:rPr>
        <w:t>ett ERP-system ska impleme</w:t>
      </w:r>
      <w:r w:rsidRPr="00EA16EF">
        <w:rPr>
          <w:rFonts w:ascii="Times New Roman" w:eastAsia="Times New Roman" w:hAnsi="Times New Roman" w:cs="Times New Roman"/>
          <w:color w:val="222222"/>
          <w:highlight w:val="white"/>
        </w:rPr>
        <w:t>nteras utan endast som strukturella</w:t>
      </w:r>
    </w:p>
    <w:p w:rsidR="00066415" w:rsidRPr="00EA16EF" w:rsidRDefault="00EA16EF">
      <w:pPr>
        <w:rPr>
          <w:lang w:val="en-US"/>
        </w:rPr>
      </w:pPr>
      <w:r w:rsidRPr="00EA16EF">
        <w:rPr>
          <w:rFonts w:ascii="Times New Roman" w:eastAsia="Times New Roman" w:hAnsi="Times New Roman" w:cs="Times New Roman"/>
          <w:color w:val="222222"/>
          <w:highlight w:val="white"/>
        </w:rPr>
        <w:t>riktlinjer. Emellertid visar studierna att BPR är en kritisk faktor som förekommer i flertalet av de källor som använts (</w:t>
      </w:r>
      <w:proofErr w:type="spellStart"/>
      <w:r w:rsidRPr="00EA16EF">
        <w:rPr>
          <w:rFonts w:ascii="Times New Roman" w:eastAsia="Times New Roman" w:hAnsi="Times New Roman" w:cs="Times New Roman"/>
          <w:color w:val="222222"/>
          <w:highlight w:val="white"/>
        </w:rPr>
        <w:t>Ngai</w:t>
      </w:r>
      <w:proofErr w:type="spellEnd"/>
      <w:r w:rsidRPr="00EA16EF">
        <w:rPr>
          <w:rFonts w:ascii="Times New Roman" w:eastAsia="Times New Roman" w:hAnsi="Times New Roman" w:cs="Times New Roman"/>
          <w:color w:val="222222"/>
          <w:highlight w:val="white"/>
        </w:rPr>
        <w:t xml:space="preserve"> et al, 2008, s. 551). Anledningen till detta är att företag som inte är strategiskt förberedda</w:t>
      </w:r>
      <w:r w:rsidRPr="00EA16EF">
        <w:rPr>
          <w:rFonts w:ascii="Times New Roman" w:eastAsia="Times New Roman" w:hAnsi="Times New Roman" w:cs="Times New Roman"/>
          <w:color w:val="222222"/>
          <w:highlight w:val="white"/>
        </w:rPr>
        <w:t xml:space="preserve"> för komplikationer kan komma att misslyckas med implementeringen, vilket en BPR kan förhindra innan implementeringen sker. </w:t>
      </w:r>
      <w:r w:rsidRPr="00EA16EF">
        <w:rPr>
          <w:rFonts w:ascii="Times New Roman" w:eastAsia="Times New Roman" w:hAnsi="Times New Roman" w:cs="Times New Roman"/>
          <w:color w:val="222222"/>
          <w:highlight w:val="white"/>
          <w:lang w:val="en-US"/>
        </w:rPr>
        <w:t>(Cheng, Wang, 2006, s 202)</w:t>
      </w:r>
    </w:p>
    <w:p w:rsidR="00066415" w:rsidRDefault="00066415"/>
    <w:p w:rsidR="00066415" w:rsidRPr="00EA16EF" w:rsidRDefault="00EA16EF">
      <w:r w:rsidRPr="00EA16EF">
        <w:rPr>
          <w:rFonts w:ascii="Times New Roman" w:eastAsia="Times New Roman" w:hAnsi="Times New Roman" w:cs="Times New Roman"/>
          <w:sz w:val="24"/>
        </w:rPr>
        <w:t xml:space="preserve">Både Sia &amp; </w:t>
      </w:r>
      <w:proofErr w:type="spellStart"/>
      <w:r w:rsidRPr="00EA16EF">
        <w:rPr>
          <w:rFonts w:ascii="Times New Roman" w:eastAsia="Times New Roman" w:hAnsi="Times New Roman" w:cs="Times New Roman"/>
          <w:sz w:val="24"/>
        </w:rPr>
        <w:t>Neo</w:t>
      </w:r>
      <w:proofErr w:type="spellEnd"/>
      <w:r w:rsidRPr="00EA16EF">
        <w:rPr>
          <w:rFonts w:ascii="Times New Roman" w:eastAsia="Times New Roman" w:hAnsi="Times New Roman" w:cs="Times New Roman"/>
          <w:sz w:val="24"/>
        </w:rPr>
        <w:t xml:space="preserve"> och </w:t>
      </w:r>
      <w:proofErr w:type="spellStart"/>
      <w:r w:rsidRPr="00EA16EF">
        <w:rPr>
          <w:rFonts w:ascii="Times New Roman" w:eastAsia="Times New Roman" w:hAnsi="Times New Roman" w:cs="Times New Roman"/>
          <w:sz w:val="24"/>
        </w:rPr>
        <w:t>Ngai</w:t>
      </w:r>
      <w:proofErr w:type="spellEnd"/>
      <w:r w:rsidRPr="00EA16EF">
        <w:rPr>
          <w:rFonts w:ascii="Times New Roman" w:eastAsia="Times New Roman" w:hAnsi="Times New Roman" w:cs="Times New Roman"/>
          <w:sz w:val="24"/>
        </w:rPr>
        <w:t xml:space="preserve"> et al. talar om betydelsen för öppen kommunikation vid strukturomvandling i organisationer (S</w:t>
      </w:r>
      <w:r w:rsidRPr="00EA16EF">
        <w:rPr>
          <w:rFonts w:ascii="Times New Roman" w:eastAsia="Times New Roman" w:hAnsi="Times New Roman" w:cs="Times New Roman"/>
          <w:sz w:val="24"/>
        </w:rPr>
        <w:t xml:space="preserve">ia &amp; </w:t>
      </w:r>
      <w:proofErr w:type="spellStart"/>
      <w:r w:rsidRPr="00EA16EF">
        <w:rPr>
          <w:rFonts w:ascii="Times New Roman" w:eastAsia="Times New Roman" w:hAnsi="Times New Roman" w:cs="Times New Roman"/>
          <w:sz w:val="24"/>
        </w:rPr>
        <w:t>Neo</w:t>
      </w:r>
      <w:proofErr w:type="spellEnd"/>
      <w:r w:rsidRPr="00EA16EF">
        <w:rPr>
          <w:rFonts w:ascii="Times New Roman" w:eastAsia="Times New Roman" w:hAnsi="Times New Roman" w:cs="Times New Roman"/>
          <w:sz w:val="24"/>
        </w:rPr>
        <w:t xml:space="preserve">, </w:t>
      </w:r>
      <w:proofErr w:type="spellStart"/>
      <w:r w:rsidRPr="00EA16EF">
        <w:rPr>
          <w:rFonts w:ascii="Times New Roman" w:eastAsia="Times New Roman" w:hAnsi="Times New Roman" w:cs="Times New Roman"/>
          <w:sz w:val="24"/>
        </w:rPr>
        <w:t>Ngai</w:t>
      </w:r>
      <w:proofErr w:type="spellEnd"/>
      <w:r w:rsidRPr="00EA16EF">
        <w:rPr>
          <w:rFonts w:ascii="Times New Roman" w:eastAsia="Times New Roman" w:hAnsi="Times New Roman" w:cs="Times New Roman"/>
          <w:sz w:val="24"/>
        </w:rPr>
        <w:t xml:space="preserve"> et al). </w:t>
      </w:r>
      <w:r w:rsidRPr="00EA16EF">
        <w:rPr>
          <w:rFonts w:ascii="Times New Roman" w:eastAsia="Times New Roman" w:hAnsi="Times New Roman" w:cs="Times New Roman"/>
          <w:sz w:val="24"/>
          <w:lang w:val="en-US"/>
        </w:rPr>
        <w:t xml:space="preserve">I </w:t>
      </w:r>
      <w:proofErr w:type="spellStart"/>
      <w:r w:rsidRPr="00EA16EF">
        <w:rPr>
          <w:rFonts w:ascii="Times New Roman" w:eastAsia="Times New Roman" w:hAnsi="Times New Roman" w:cs="Times New Roman"/>
          <w:sz w:val="24"/>
          <w:lang w:val="en-US"/>
        </w:rPr>
        <w:t>artikeln</w:t>
      </w:r>
      <w:proofErr w:type="spellEnd"/>
      <w:r w:rsidRPr="00EA16EF">
        <w:rPr>
          <w:rFonts w:ascii="Times New Roman" w:eastAsia="Times New Roman" w:hAnsi="Times New Roman" w:cs="Times New Roman"/>
          <w:sz w:val="24"/>
          <w:lang w:val="en-US"/>
        </w:rPr>
        <w:t xml:space="preserve"> “Implementing Enterprise Resource Planning Systems: The Role of Learning from Failure </w:t>
      </w:r>
      <w:proofErr w:type="gramStart"/>
      <w:r w:rsidRPr="00EA16EF">
        <w:rPr>
          <w:rFonts w:ascii="Times New Roman" w:eastAsia="Times New Roman" w:hAnsi="Times New Roman" w:cs="Times New Roman"/>
          <w:sz w:val="24"/>
          <w:lang w:val="en-US"/>
        </w:rPr>
        <w:t xml:space="preserve">“ </w:t>
      </w:r>
      <w:proofErr w:type="spellStart"/>
      <w:r w:rsidRPr="00EA16EF">
        <w:rPr>
          <w:rFonts w:ascii="Times New Roman" w:eastAsia="Times New Roman" w:hAnsi="Times New Roman" w:cs="Times New Roman"/>
          <w:sz w:val="24"/>
          <w:lang w:val="en-US"/>
        </w:rPr>
        <w:t>av</w:t>
      </w:r>
      <w:proofErr w:type="spellEnd"/>
      <w:proofErr w:type="gramEnd"/>
      <w:r w:rsidRPr="00EA16EF">
        <w:rPr>
          <w:rFonts w:ascii="Times New Roman" w:eastAsia="Times New Roman" w:hAnsi="Times New Roman" w:cs="Times New Roman"/>
          <w:sz w:val="24"/>
          <w:lang w:val="en-US"/>
        </w:rPr>
        <w:t xml:space="preserve"> </w:t>
      </w:r>
      <w:proofErr w:type="spellStart"/>
      <w:r w:rsidRPr="00EA16EF">
        <w:rPr>
          <w:rFonts w:ascii="Times New Roman" w:eastAsia="Times New Roman" w:hAnsi="Times New Roman" w:cs="Times New Roman"/>
          <w:sz w:val="24"/>
          <w:lang w:val="en-US"/>
        </w:rPr>
        <w:t>JudyE</w:t>
      </w:r>
      <w:proofErr w:type="spellEnd"/>
      <w:r w:rsidRPr="00EA16EF">
        <w:rPr>
          <w:rFonts w:ascii="Times New Roman" w:eastAsia="Times New Roman" w:hAnsi="Times New Roman" w:cs="Times New Roman"/>
          <w:sz w:val="24"/>
          <w:lang w:val="en-US"/>
        </w:rPr>
        <w:t xml:space="preserve">. </w:t>
      </w:r>
      <w:r w:rsidRPr="00EA16EF">
        <w:rPr>
          <w:rFonts w:ascii="Times New Roman" w:eastAsia="Times New Roman" w:hAnsi="Times New Roman" w:cs="Times New Roman"/>
          <w:sz w:val="24"/>
        </w:rPr>
        <w:t xml:space="preserve">Scott &amp; ris </w:t>
      </w:r>
      <w:proofErr w:type="spellStart"/>
      <w:r w:rsidRPr="00EA16EF">
        <w:rPr>
          <w:rFonts w:ascii="Times New Roman" w:eastAsia="Times New Roman" w:hAnsi="Times New Roman" w:cs="Times New Roman"/>
          <w:sz w:val="24"/>
        </w:rPr>
        <w:t>Vessey</w:t>
      </w:r>
      <w:proofErr w:type="spellEnd"/>
      <w:r w:rsidRPr="00EA16EF">
        <w:rPr>
          <w:rFonts w:ascii="Times New Roman" w:eastAsia="Times New Roman" w:hAnsi="Times New Roman" w:cs="Times New Roman"/>
          <w:sz w:val="24"/>
        </w:rPr>
        <w:t xml:space="preserve"> </w:t>
      </w:r>
      <w:r w:rsidRPr="00EA16EF">
        <w:rPr>
          <w:rFonts w:ascii="Times New Roman" w:eastAsia="Times New Roman" w:hAnsi="Times New Roman" w:cs="Times New Roman"/>
          <w:sz w:val="24"/>
        </w:rPr>
        <w:lastRenderedPageBreak/>
        <w:t xml:space="preserve">analyseras implementeringen av samma ERP-system, under samma tidsperiod, i två olika organisationer, Dow </w:t>
      </w:r>
      <w:proofErr w:type="spellStart"/>
      <w:r w:rsidRPr="00EA16EF">
        <w:rPr>
          <w:rFonts w:ascii="Times New Roman" w:eastAsia="Times New Roman" w:hAnsi="Times New Roman" w:cs="Times New Roman"/>
          <w:sz w:val="24"/>
        </w:rPr>
        <w:t>Corning</w:t>
      </w:r>
      <w:proofErr w:type="spellEnd"/>
      <w:r w:rsidRPr="00EA16EF">
        <w:rPr>
          <w:rFonts w:ascii="Times New Roman" w:eastAsia="Times New Roman" w:hAnsi="Times New Roman" w:cs="Times New Roman"/>
          <w:sz w:val="24"/>
        </w:rPr>
        <w:t xml:space="preserve"> och </w:t>
      </w:r>
      <w:proofErr w:type="spellStart"/>
      <w:r w:rsidRPr="00EA16EF">
        <w:rPr>
          <w:rFonts w:ascii="Times New Roman" w:eastAsia="Times New Roman" w:hAnsi="Times New Roman" w:cs="Times New Roman"/>
          <w:sz w:val="24"/>
        </w:rPr>
        <w:t>FoxMeyer</w:t>
      </w:r>
      <w:proofErr w:type="spellEnd"/>
      <w:r w:rsidRPr="00EA16EF">
        <w:rPr>
          <w:rFonts w:ascii="Times New Roman" w:eastAsia="Times New Roman" w:hAnsi="Times New Roman" w:cs="Times New Roman"/>
          <w:sz w:val="24"/>
        </w:rPr>
        <w:t>.</w:t>
      </w:r>
    </w:p>
    <w:p w:rsidR="00066415" w:rsidRPr="00EA16EF" w:rsidRDefault="00EA16EF">
      <w:r w:rsidRPr="00EA16EF">
        <w:rPr>
          <w:rFonts w:ascii="Times New Roman" w:eastAsia="Times New Roman" w:hAnsi="Times New Roman" w:cs="Times New Roman"/>
          <w:sz w:val="24"/>
        </w:rPr>
        <w:t xml:space="preserve"> </w:t>
      </w:r>
    </w:p>
    <w:p w:rsidR="00066415" w:rsidRDefault="00EA16EF">
      <w:pPr>
        <w:rPr>
          <w:rFonts w:ascii="Times New Roman" w:eastAsia="Times New Roman" w:hAnsi="Times New Roman" w:cs="Times New Roman"/>
          <w:sz w:val="24"/>
        </w:rPr>
      </w:pPr>
      <w:r w:rsidRPr="00EA16EF">
        <w:rPr>
          <w:rFonts w:ascii="Times New Roman" w:eastAsia="Times New Roman" w:hAnsi="Times New Roman" w:cs="Times New Roman"/>
          <w:sz w:val="24"/>
        </w:rPr>
        <w:t xml:space="preserve">Det som skilde dessa åt var förtroendet och tilliten till företagens anställda, där Dow </w:t>
      </w:r>
      <w:proofErr w:type="spellStart"/>
      <w:r w:rsidRPr="00EA16EF">
        <w:rPr>
          <w:rFonts w:ascii="Times New Roman" w:eastAsia="Times New Roman" w:hAnsi="Times New Roman" w:cs="Times New Roman"/>
          <w:sz w:val="24"/>
        </w:rPr>
        <w:t>Corning</w:t>
      </w:r>
      <w:proofErr w:type="spellEnd"/>
      <w:r w:rsidRPr="00EA16EF">
        <w:rPr>
          <w:rFonts w:ascii="Times New Roman" w:eastAsia="Times New Roman" w:hAnsi="Times New Roman" w:cs="Times New Roman"/>
          <w:sz w:val="24"/>
        </w:rPr>
        <w:t xml:space="preserve"> väljer en öppen dialog och kommunikation med de anställda. Dow </w:t>
      </w:r>
      <w:proofErr w:type="spellStart"/>
      <w:r w:rsidRPr="00EA16EF">
        <w:rPr>
          <w:rFonts w:ascii="Times New Roman" w:eastAsia="Times New Roman" w:hAnsi="Times New Roman" w:cs="Times New Roman"/>
          <w:sz w:val="24"/>
        </w:rPr>
        <w:t>Corning</w:t>
      </w:r>
      <w:proofErr w:type="spellEnd"/>
      <w:r w:rsidRPr="00EA16EF">
        <w:rPr>
          <w:rFonts w:ascii="Times New Roman" w:eastAsia="Times New Roman" w:hAnsi="Times New Roman" w:cs="Times New Roman"/>
          <w:sz w:val="24"/>
        </w:rPr>
        <w:t xml:space="preserve"> valde att sköta implementeringen internt, det vill säga att inte hyra in konsulter. Detta</w:t>
      </w:r>
      <w:r w:rsidRPr="00EA16EF">
        <w:rPr>
          <w:rFonts w:ascii="Times New Roman" w:eastAsia="Times New Roman" w:hAnsi="Times New Roman" w:cs="Times New Roman"/>
          <w:sz w:val="24"/>
        </w:rPr>
        <w:t xml:space="preserve"> bidrog till en öppen informationsdelning i organisationen där förslag och tankar från anställda användes för att förbättra implementeringsprocessen. Genom att </w:t>
      </w:r>
      <w:proofErr w:type="spellStart"/>
      <w:r w:rsidRPr="00EA16EF">
        <w:rPr>
          <w:rFonts w:ascii="Times New Roman" w:eastAsia="Times New Roman" w:hAnsi="Times New Roman" w:cs="Times New Roman"/>
          <w:sz w:val="24"/>
        </w:rPr>
        <w:t>FoxMeyer</w:t>
      </w:r>
      <w:proofErr w:type="spellEnd"/>
      <w:r w:rsidRPr="00EA16EF">
        <w:rPr>
          <w:rFonts w:ascii="Times New Roman" w:eastAsia="Times New Roman" w:hAnsi="Times New Roman" w:cs="Times New Roman"/>
          <w:sz w:val="24"/>
        </w:rPr>
        <w:t xml:space="preserve"> valde att hyra in konsulter för implementeringen blev dialogen med företagets personal </w:t>
      </w:r>
      <w:r w:rsidRPr="00EA16EF">
        <w:rPr>
          <w:rFonts w:ascii="Times New Roman" w:eastAsia="Times New Roman" w:hAnsi="Times New Roman" w:cs="Times New Roman"/>
          <w:sz w:val="24"/>
        </w:rPr>
        <w:t xml:space="preserve">betydligt mer isolerad. Påföljden av detta blev att åsikter och tankar från anställda förkastades, vilket skapar misstro hos företagets anställda. Den bristande lojaliteten ledde till stora personalavhopp. </w:t>
      </w:r>
    </w:p>
    <w:p w:rsidR="00EA16EF" w:rsidRDefault="00EA16EF">
      <w:pPr>
        <w:rPr>
          <w:rFonts w:ascii="Times New Roman" w:eastAsia="Times New Roman" w:hAnsi="Times New Roman" w:cs="Times New Roman"/>
          <w:sz w:val="24"/>
        </w:rPr>
      </w:pPr>
    </w:p>
    <w:p w:rsidR="00EA16EF" w:rsidRPr="00EA16EF" w:rsidRDefault="00EA16EF">
      <w:r>
        <w:rPr>
          <w:b/>
        </w:rPr>
        <w:t>BPR</w:t>
      </w:r>
    </w:p>
    <w:p w:rsidR="00EA16EF" w:rsidRPr="00EA16EF" w:rsidRDefault="00EA16EF" w:rsidP="00EA16EF">
      <w:pPr>
        <w:rPr>
          <w:rFonts w:ascii="Times New Roman" w:hAnsi="Times New Roman" w:cs="Times New Roman"/>
        </w:rPr>
      </w:pPr>
      <w:r w:rsidRPr="00EA16EF">
        <w:rPr>
          <w:rFonts w:ascii="Times New Roman" w:hAnsi="Times New Roman" w:cs="Times New Roman"/>
        </w:rPr>
        <w:t>Implementering</w:t>
      </w:r>
      <w:r>
        <w:rPr>
          <w:rFonts w:ascii="Times New Roman" w:hAnsi="Times New Roman" w:cs="Times New Roman"/>
        </w:rPr>
        <w:t>en av ett system påverkar BPR</w:t>
      </w:r>
      <w:r w:rsidRPr="00EA16EF">
        <w:rPr>
          <w:rFonts w:ascii="Times New Roman" w:hAnsi="Times New Roman" w:cs="Times New Roman"/>
        </w:rPr>
        <w:t xml:space="preserve"> vilket i sin tur influerar företagets ledning och verksamhet.  Det ger ledningen en möjlighet att följa arbetsprocessen bland de anställda och effektivt kunna utnyttja siffror till företagets fördel. ”</w:t>
      </w:r>
      <w:proofErr w:type="spellStart"/>
      <w:r w:rsidRPr="00EA16EF">
        <w:rPr>
          <w:rFonts w:ascii="Times New Roman" w:hAnsi="Times New Roman" w:cs="Times New Roman"/>
        </w:rPr>
        <w:t>Keeps</w:t>
      </w:r>
      <w:proofErr w:type="spellEnd"/>
      <w:r w:rsidRPr="00EA16EF">
        <w:rPr>
          <w:rFonts w:ascii="Times New Roman" w:hAnsi="Times New Roman" w:cs="Times New Roman"/>
        </w:rPr>
        <w:t xml:space="preserve"> a </w:t>
      </w:r>
      <w:proofErr w:type="spellStart"/>
      <w:r w:rsidRPr="00EA16EF">
        <w:rPr>
          <w:rFonts w:ascii="Times New Roman" w:hAnsi="Times New Roman" w:cs="Times New Roman"/>
        </w:rPr>
        <w:t>close</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tab</w:t>
      </w:r>
      <w:proofErr w:type="spellEnd"/>
      <w:r w:rsidRPr="00EA16EF">
        <w:rPr>
          <w:rFonts w:ascii="Times New Roman" w:hAnsi="Times New Roman" w:cs="Times New Roman"/>
        </w:rPr>
        <w:t xml:space="preserve"> on the </w:t>
      </w:r>
      <w:proofErr w:type="spellStart"/>
      <w:r w:rsidRPr="00EA16EF">
        <w:rPr>
          <w:rFonts w:ascii="Times New Roman" w:hAnsi="Times New Roman" w:cs="Times New Roman"/>
        </w:rPr>
        <w:t>numbers</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that</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comes</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out</w:t>
      </w:r>
      <w:proofErr w:type="spellEnd"/>
      <w:r w:rsidRPr="00EA16EF">
        <w:rPr>
          <w:rFonts w:ascii="Times New Roman" w:hAnsi="Times New Roman" w:cs="Times New Roman"/>
        </w:rPr>
        <w:t xml:space="preserve"> from the system… </w:t>
      </w:r>
      <w:proofErr w:type="spellStart"/>
      <w:r w:rsidRPr="00EA16EF">
        <w:rPr>
          <w:rFonts w:ascii="Times New Roman" w:hAnsi="Times New Roman" w:cs="Times New Roman"/>
        </w:rPr>
        <w:t>to</w:t>
      </w:r>
      <w:proofErr w:type="spellEnd"/>
      <w:r w:rsidRPr="00EA16EF">
        <w:rPr>
          <w:rFonts w:ascii="Times New Roman" w:hAnsi="Times New Roman" w:cs="Times New Roman"/>
        </w:rPr>
        <w:t xml:space="preserve"> do </w:t>
      </w:r>
      <w:proofErr w:type="spellStart"/>
      <w:r w:rsidRPr="00EA16EF">
        <w:rPr>
          <w:rFonts w:ascii="Times New Roman" w:hAnsi="Times New Roman" w:cs="Times New Roman"/>
        </w:rPr>
        <w:t>quick</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manage</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control</w:t>
      </w:r>
      <w:proofErr w:type="spellEnd"/>
      <w:r w:rsidRPr="00EA16EF">
        <w:rPr>
          <w:rFonts w:ascii="Times New Roman" w:hAnsi="Times New Roman" w:cs="Times New Roman"/>
        </w:rPr>
        <w:t>”.</w:t>
      </w:r>
      <w:r>
        <w:rPr>
          <w:rFonts w:ascii="Times New Roman" w:hAnsi="Times New Roman" w:cs="Times New Roman"/>
        </w:rPr>
        <w:t xml:space="preserve"> (Sia &amp; </w:t>
      </w:r>
      <w:proofErr w:type="spellStart"/>
      <w:r>
        <w:rPr>
          <w:rFonts w:ascii="Times New Roman" w:hAnsi="Times New Roman" w:cs="Times New Roman"/>
        </w:rPr>
        <w:t>Neo</w:t>
      </w:r>
      <w:proofErr w:type="spellEnd"/>
      <w:r>
        <w:rPr>
          <w:rFonts w:ascii="Times New Roman" w:hAnsi="Times New Roman" w:cs="Times New Roman"/>
        </w:rPr>
        <w:t>, 2008, s. 622).  BPR</w:t>
      </w:r>
      <w:r w:rsidRPr="00EA16EF">
        <w:rPr>
          <w:rFonts w:ascii="Times New Roman" w:hAnsi="Times New Roman" w:cs="Times New Roman"/>
        </w:rPr>
        <w:t xml:space="preserve"> gör också det möjligt att utvärdera en individs prestationer vilket kan leda till individuell belöning (Sia &amp; </w:t>
      </w:r>
      <w:proofErr w:type="spellStart"/>
      <w:r w:rsidRPr="00EA16EF">
        <w:rPr>
          <w:rFonts w:ascii="Times New Roman" w:hAnsi="Times New Roman" w:cs="Times New Roman"/>
        </w:rPr>
        <w:t>Neo</w:t>
      </w:r>
      <w:proofErr w:type="spellEnd"/>
      <w:r w:rsidRPr="00EA16EF">
        <w:rPr>
          <w:rFonts w:ascii="Times New Roman" w:hAnsi="Times New Roman" w:cs="Times New Roman"/>
        </w:rPr>
        <w:t xml:space="preserve">, 2008, s. 617). Individens insatts blir mer synlig och rollerna bland de anställda blir mer klarare och den anställda ges mer eget ansvar (Sia &amp; </w:t>
      </w:r>
      <w:proofErr w:type="spellStart"/>
      <w:r w:rsidRPr="00EA16EF">
        <w:rPr>
          <w:rFonts w:ascii="Times New Roman" w:hAnsi="Times New Roman" w:cs="Times New Roman"/>
        </w:rPr>
        <w:t>Neo</w:t>
      </w:r>
      <w:proofErr w:type="spellEnd"/>
      <w:r w:rsidRPr="00EA16EF">
        <w:rPr>
          <w:rFonts w:ascii="Times New Roman" w:hAnsi="Times New Roman" w:cs="Times New Roman"/>
        </w:rPr>
        <w:t xml:space="preserve">, 2008, s. 614).  I viss mån är det tänkbart att övervakning kan leda till ökad motivation bland de anställda men det kan nog få en motsatt effekt vid överdriven övervakning.  Att ständigt bli övervakad och att mätas i siffror kan bli en stressfaktor för en anställd. I artikeln ”Amazon </w:t>
      </w:r>
      <w:proofErr w:type="spellStart"/>
      <w:r w:rsidRPr="00EA16EF">
        <w:rPr>
          <w:rFonts w:ascii="Times New Roman" w:hAnsi="Times New Roman" w:cs="Times New Roman"/>
        </w:rPr>
        <w:t>Unpacked</w:t>
      </w:r>
      <w:proofErr w:type="spellEnd"/>
      <w:r w:rsidRPr="00EA16EF">
        <w:rPr>
          <w:rFonts w:ascii="Times New Roman" w:hAnsi="Times New Roman" w:cs="Times New Roman"/>
        </w:rPr>
        <w:t xml:space="preserve">” skriven av </w:t>
      </w:r>
      <w:r w:rsidRPr="00EA16EF">
        <w:rPr>
          <w:rFonts w:ascii="Times New Roman" w:hAnsi="Times New Roman" w:cs="Times New Roman"/>
          <w:i/>
        </w:rPr>
        <w:t>Sarah O’Connor</w:t>
      </w:r>
      <w:r w:rsidRPr="00EA16EF">
        <w:rPr>
          <w:rFonts w:ascii="Times New Roman" w:hAnsi="Times New Roman" w:cs="Times New Roman"/>
        </w:rPr>
        <w:t xml:space="preserve"> beskrivs det hur Amazonas system ger ledningen möjlighet till övervakning och hur det påverkar de anställda. </w:t>
      </w:r>
    </w:p>
    <w:p w:rsidR="00EA16EF" w:rsidRPr="00EA16EF" w:rsidRDefault="00EA16EF" w:rsidP="00EA16EF">
      <w:pPr>
        <w:rPr>
          <w:rFonts w:ascii="Times New Roman" w:hAnsi="Times New Roman" w:cs="Times New Roman"/>
        </w:rPr>
      </w:pPr>
      <w:r w:rsidRPr="00EA16EF">
        <w:rPr>
          <w:rFonts w:ascii="Times New Roman" w:hAnsi="Times New Roman" w:cs="Times New Roman"/>
        </w:rPr>
        <w:t xml:space="preserve">I Amazonas lokaler är det hundratals människor i orange västar som kör lastade vagnar i en lokal lika stor som nio fotbollsplaner. Genom sina handdatorer får de anvisningar om vart de ska plocka upp alternativt lämna varorna. Handenheterna visar den snabbaste vägen till målet samt mäter de anställdas produktivitet i realtid. Om en anställd inte är lika effektiv som handenheten beräknat skickas en indikation att man ligger efter sitt mål, tidsmässigt. Cheferna kunde även skicka textmeddelanden till enheten för att förklara för en anställd att han/hon måste skynda på. En anställd på Amazon förklarade att han kände sig som en robot, men i mänsklig form. När ett företag enbart fokuserar på siffrorna och därigenom kommer fram till hur effektiv en anställd är kan övervakning bli något negativt. Detta syns genom att företag med en övervakad arbetsplats ofta har en hög personalomsättning. En stressig miljö leder oftast inte till något positivt på långsikt. </w:t>
      </w:r>
    </w:p>
    <w:p w:rsidR="00EA16EF" w:rsidRDefault="00EA16EF">
      <w:pPr>
        <w:rPr>
          <w:rFonts w:ascii="Times New Roman" w:eastAsia="Times New Roman" w:hAnsi="Times New Roman" w:cs="Times New Roman"/>
          <w:sz w:val="24"/>
        </w:rPr>
      </w:pPr>
    </w:p>
    <w:p w:rsidR="00EA16EF" w:rsidRDefault="00EA16EF"/>
    <w:p w:rsidR="00EA16EF" w:rsidRPr="00EA16EF" w:rsidRDefault="00EA16EF"/>
    <w:p w:rsidR="00066415" w:rsidRDefault="00EA16EF">
      <w:r>
        <w:rPr>
          <w:b/>
          <w:i/>
        </w:rPr>
        <w:lastRenderedPageBreak/>
        <w:t>Metodik</w:t>
      </w:r>
    </w:p>
    <w:p w:rsidR="00066415" w:rsidRPr="00EA16EF" w:rsidRDefault="00EA16EF">
      <w:pPr>
        <w:rPr>
          <w:rFonts w:ascii="Times New Roman" w:hAnsi="Times New Roman" w:cs="Times New Roman"/>
        </w:rPr>
      </w:pPr>
      <w:proofErr w:type="spellStart"/>
      <w:r w:rsidRPr="00EA16EF">
        <w:rPr>
          <w:rFonts w:ascii="Times New Roman" w:hAnsi="Times New Roman" w:cs="Times New Roman"/>
        </w:rPr>
        <w:t>Ngai</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Law</w:t>
      </w:r>
      <w:proofErr w:type="spellEnd"/>
      <w:r w:rsidRPr="00EA16EF">
        <w:rPr>
          <w:rFonts w:ascii="Times New Roman" w:hAnsi="Times New Roman" w:cs="Times New Roman"/>
        </w:rPr>
        <w:t xml:space="preserve"> och Wat har gjort en innehållsanalys av en mängd journaler som behandlar ämnet ERP och dess </w:t>
      </w:r>
      <w:r w:rsidRPr="00EA16EF">
        <w:rPr>
          <w:rFonts w:ascii="Times New Roman" w:hAnsi="Times New Roman" w:cs="Times New Roman"/>
        </w:rPr>
        <w:t xml:space="preserve">installation samt implementering i företag. Detta i syfte att få fram så kallade kritiska framgångsfaktorer (CSF).  Författarna satte krav på litteraturen så som att den skulle ha släppts under perioden 2006-2007, att den behandlade framgångsfaktorer, var </w:t>
      </w:r>
      <w:r w:rsidRPr="00EA16EF">
        <w:rPr>
          <w:rFonts w:ascii="Times New Roman" w:hAnsi="Times New Roman" w:cs="Times New Roman"/>
        </w:rPr>
        <w:t>på engelska och behandlade ämnet empiriskt (</w:t>
      </w:r>
      <w:proofErr w:type="spellStart"/>
      <w:r w:rsidRPr="00EA16EF">
        <w:rPr>
          <w:rFonts w:ascii="Times New Roman" w:hAnsi="Times New Roman" w:cs="Times New Roman"/>
        </w:rPr>
        <w:t>Ngai</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Law</w:t>
      </w:r>
      <w:proofErr w:type="spellEnd"/>
      <w:r w:rsidRPr="00EA16EF">
        <w:rPr>
          <w:rFonts w:ascii="Times New Roman" w:hAnsi="Times New Roman" w:cs="Times New Roman"/>
        </w:rPr>
        <w:t xml:space="preserve"> och Wat, S 549-550).</w:t>
      </w:r>
    </w:p>
    <w:p w:rsidR="00066415" w:rsidRPr="00EA16EF" w:rsidRDefault="00066415">
      <w:pPr>
        <w:rPr>
          <w:rFonts w:ascii="Times New Roman" w:hAnsi="Times New Roman" w:cs="Times New Roman"/>
        </w:rPr>
      </w:pPr>
    </w:p>
    <w:p w:rsidR="00066415" w:rsidRPr="00EA16EF" w:rsidRDefault="00EA16EF">
      <w:pPr>
        <w:rPr>
          <w:rFonts w:ascii="Times New Roman" w:hAnsi="Times New Roman" w:cs="Times New Roman"/>
        </w:rPr>
      </w:pPr>
      <w:r w:rsidRPr="00EA16EF">
        <w:rPr>
          <w:rFonts w:ascii="Times New Roman" w:hAnsi="Times New Roman" w:cs="Times New Roman"/>
        </w:rPr>
        <w:t>Efter att litteraturen hade definierats påbörjades själva innehållsanalysen genom att räkna förekomsten av framgångsfaktorer i texten. Denna typ av analys ger en kvantitativ insikt</w:t>
      </w:r>
      <w:r w:rsidRPr="00EA16EF">
        <w:rPr>
          <w:rFonts w:ascii="Times New Roman" w:hAnsi="Times New Roman" w:cs="Times New Roman"/>
        </w:rPr>
        <w:t xml:space="preserve"> i den stora mängd text som togs upp och ledde till att författarna fick en uppfattning om hur kritiska de olika faktorerna var. (Bergström och </w:t>
      </w:r>
      <w:proofErr w:type="spellStart"/>
      <w:r w:rsidRPr="00EA16EF">
        <w:rPr>
          <w:rFonts w:ascii="Times New Roman" w:hAnsi="Times New Roman" w:cs="Times New Roman"/>
        </w:rPr>
        <w:t>Boréus</w:t>
      </w:r>
      <w:proofErr w:type="spellEnd"/>
      <w:r w:rsidRPr="00EA16EF">
        <w:rPr>
          <w:rFonts w:ascii="Times New Roman" w:hAnsi="Times New Roman" w:cs="Times New Roman"/>
        </w:rPr>
        <w:t>, red, s 18). De olika punkter, 11 till antalet, som författarna valde att räkna hämtade de från en extern</w:t>
      </w:r>
      <w:r w:rsidRPr="00EA16EF">
        <w:rPr>
          <w:rFonts w:ascii="Times New Roman" w:hAnsi="Times New Roman" w:cs="Times New Roman"/>
        </w:rPr>
        <w:t xml:space="preserve"> källa skriven av </w:t>
      </w:r>
      <w:proofErr w:type="spellStart"/>
      <w:r w:rsidRPr="00EA16EF">
        <w:rPr>
          <w:rFonts w:ascii="Times New Roman" w:hAnsi="Times New Roman" w:cs="Times New Roman"/>
        </w:rPr>
        <w:t>Nah</w:t>
      </w:r>
      <w:proofErr w:type="spellEnd"/>
      <w:r w:rsidRPr="00EA16EF">
        <w:rPr>
          <w:rFonts w:ascii="Times New Roman" w:hAnsi="Times New Roman" w:cs="Times New Roman"/>
        </w:rPr>
        <w:t xml:space="preserve"> et al. som i sin tur hade grundat sina punkter på 22 faktorer framtagna av </w:t>
      </w:r>
      <w:proofErr w:type="spellStart"/>
      <w:r w:rsidRPr="00EA16EF">
        <w:rPr>
          <w:rFonts w:ascii="Times New Roman" w:hAnsi="Times New Roman" w:cs="Times New Roman"/>
        </w:rPr>
        <w:t>Somers</w:t>
      </w:r>
      <w:proofErr w:type="spellEnd"/>
      <w:r w:rsidRPr="00EA16EF">
        <w:rPr>
          <w:rFonts w:ascii="Times New Roman" w:hAnsi="Times New Roman" w:cs="Times New Roman"/>
        </w:rPr>
        <w:t xml:space="preserve"> och Nelson (</w:t>
      </w:r>
      <w:proofErr w:type="spellStart"/>
      <w:r w:rsidRPr="00EA16EF">
        <w:rPr>
          <w:rFonts w:ascii="Times New Roman" w:hAnsi="Times New Roman" w:cs="Times New Roman"/>
        </w:rPr>
        <w:t>Ngai</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Law</w:t>
      </w:r>
      <w:proofErr w:type="spellEnd"/>
      <w:r w:rsidRPr="00EA16EF">
        <w:rPr>
          <w:rFonts w:ascii="Times New Roman" w:hAnsi="Times New Roman" w:cs="Times New Roman"/>
        </w:rPr>
        <w:t xml:space="preserve"> och Wat, S549). Även här var ett visst mått av kvantitativ analys inblandat.</w:t>
      </w:r>
    </w:p>
    <w:p w:rsidR="00066415" w:rsidRPr="00EA16EF" w:rsidRDefault="00066415">
      <w:pPr>
        <w:rPr>
          <w:rFonts w:ascii="Times New Roman" w:hAnsi="Times New Roman" w:cs="Times New Roman"/>
        </w:rPr>
      </w:pPr>
    </w:p>
    <w:p w:rsidR="00066415" w:rsidRPr="00EA16EF" w:rsidRDefault="00EA16EF">
      <w:pPr>
        <w:rPr>
          <w:rFonts w:ascii="Times New Roman" w:hAnsi="Times New Roman" w:cs="Times New Roman"/>
        </w:rPr>
      </w:pPr>
      <w:r w:rsidRPr="00EA16EF">
        <w:rPr>
          <w:rFonts w:ascii="Times New Roman" w:hAnsi="Times New Roman" w:cs="Times New Roman"/>
        </w:rPr>
        <w:t>Metoden ger i och med sin kvantitativa grund och bre</w:t>
      </w:r>
      <w:r w:rsidRPr="00EA16EF">
        <w:rPr>
          <w:rFonts w:ascii="Times New Roman" w:hAnsi="Times New Roman" w:cs="Times New Roman"/>
        </w:rPr>
        <w:t xml:space="preserve">da </w:t>
      </w:r>
      <w:proofErr w:type="gramStart"/>
      <w:r w:rsidRPr="00EA16EF">
        <w:rPr>
          <w:rFonts w:ascii="Times New Roman" w:hAnsi="Times New Roman" w:cs="Times New Roman"/>
        </w:rPr>
        <w:t>forskningsmaterial</w:t>
      </w:r>
      <w:proofErr w:type="gramEnd"/>
      <w:r w:rsidRPr="00EA16EF">
        <w:rPr>
          <w:rFonts w:ascii="Times New Roman" w:hAnsi="Times New Roman" w:cs="Times New Roman"/>
        </w:rPr>
        <w:t xml:space="preserve"> (i form av ca 50 studier) ett mer naturvetenskaplig och positivistisk resultat. Något som annars kan vara svårt att uppnå vid analys av tillvägagångssätt för implementering av system med vitt skilda förutsättningar.</w:t>
      </w:r>
    </w:p>
    <w:p w:rsidR="00066415" w:rsidRPr="00EA16EF" w:rsidRDefault="00066415">
      <w:pPr>
        <w:rPr>
          <w:rFonts w:ascii="Times New Roman" w:hAnsi="Times New Roman" w:cs="Times New Roman"/>
        </w:rPr>
      </w:pPr>
    </w:p>
    <w:p w:rsidR="00066415" w:rsidRPr="00EA16EF" w:rsidRDefault="00EA16EF">
      <w:pPr>
        <w:rPr>
          <w:rFonts w:ascii="Times New Roman" w:hAnsi="Times New Roman" w:cs="Times New Roman"/>
        </w:rPr>
      </w:pPr>
      <w:r w:rsidRPr="00EA16EF">
        <w:rPr>
          <w:rFonts w:ascii="Times New Roman" w:hAnsi="Times New Roman" w:cs="Times New Roman"/>
        </w:rPr>
        <w:t xml:space="preserve">Sia och </w:t>
      </w:r>
      <w:proofErr w:type="spellStart"/>
      <w:r w:rsidRPr="00EA16EF">
        <w:rPr>
          <w:rFonts w:ascii="Times New Roman" w:hAnsi="Times New Roman" w:cs="Times New Roman"/>
        </w:rPr>
        <w:t>Neo</w:t>
      </w:r>
      <w:proofErr w:type="spellEnd"/>
      <w:r w:rsidRPr="00EA16EF">
        <w:rPr>
          <w:rFonts w:ascii="Times New Roman" w:hAnsi="Times New Roman" w:cs="Times New Roman"/>
        </w:rPr>
        <w:t xml:space="preserve"> har t</w:t>
      </w:r>
      <w:r w:rsidRPr="00EA16EF">
        <w:rPr>
          <w:rFonts w:ascii="Times New Roman" w:hAnsi="Times New Roman" w:cs="Times New Roman"/>
        </w:rPr>
        <w:t xml:space="preserve">ill skillnad från </w:t>
      </w:r>
      <w:proofErr w:type="spellStart"/>
      <w:r w:rsidRPr="00EA16EF">
        <w:rPr>
          <w:rFonts w:ascii="Times New Roman" w:hAnsi="Times New Roman" w:cs="Times New Roman"/>
        </w:rPr>
        <w:t>Ngai</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Law</w:t>
      </w:r>
      <w:proofErr w:type="spellEnd"/>
      <w:r w:rsidRPr="00EA16EF">
        <w:rPr>
          <w:rFonts w:ascii="Times New Roman" w:hAnsi="Times New Roman" w:cs="Times New Roman"/>
        </w:rPr>
        <w:t xml:space="preserve"> och Wat gjort en intensiv fallstudie vid Singapores motsvarighet till skatteverket där de undersökt 99 anställdas egen ansvarsbild innan och efter implementering av BPR-system (Sia och </w:t>
      </w:r>
      <w:proofErr w:type="spellStart"/>
      <w:r w:rsidRPr="00EA16EF">
        <w:rPr>
          <w:rFonts w:ascii="Times New Roman" w:hAnsi="Times New Roman" w:cs="Times New Roman"/>
        </w:rPr>
        <w:t>Neo</w:t>
      </w:r>
      <w:proofErr w:type="spellEnd"/>
      <w:r w:rsidRPr="00EA16EF">
        <w:rPr>
          <w:rFonts w:ascii="Times New Roman" w:hAnsi="Times New Roman" w:cs="Times New Roman"/>
        </w:rPr>
        <w:t xml:space="preserve">, s 609). Detta görs genom att relatera </w:t>
      </w:r>
      <w:r w:rsidRPr="00EA16EF">
        <w:rPr>
          <w:rFonts w:ascii="Times New Roman" w:hAnsi="Times New Roman" w:cs="Times New Roman"/>
        </w:rPr>
        <w:t>undersökningen till Jeremy Benthams teorier om hur fångar reagerar när de får utökad frihet, men samtidigt måste stå till svars för sina handlingar. ”</w:t>
      </w:r>
      <w:proofErr w:type="gramStart"/>
      <w:r w:rsidRPr="00EA16EF">
        <w:rPr>
          <w:rFonts w:ascii="Times New Roman" w:hAnsi="Times New Roman" w:cs="Times New Roman"/>
        </w:rPr>
        <w:t>…</w:t>
      </w:r>
      <w:proofErr w:type="spellStart"/>
      <w:r w:rsidRPr="00EA16EF">
        <w:rPr>
          <w:rFonts w:ascii="Times New Roman" w:hAnsi="Times New Roman" w:cs="Times New Roman"/>
        </w:rPr>
        <w:t>we</w:t>
      </w:r>
      <w:proofErr w:type="spellEnd"/>
      <w:proofErr w:type="gramEnd"/>
      <w:r w:rsidRPr="00EA16EF">
        <w:rPr>
          <w:rFonts w:ascii="Times New Roman" w:hAnsi="Times New Roman" w:cs="Times New Roman"/>
        </w:rPr>
        <w:t xml:space="preserve"> </w:t>
      </w:r>
      <w:proofErr w:type="spellStart"/>
      <w:r w:rsidRPr="00EA16EF">
        <w:rPr>
          <w:rFonts w:ascii="Times New Roman" w:hAnsi="Times New Roman" w:cs="Times New Roman"/>
        </w:rPr>
        <w:t>analyze</w:t>
      </w:r>
      <w:proofErr w:type="spellEnd"/>
      <w:r w:rsidRPr="00EA16EF">
        <w:rPr>
          <w:rFonts w:ascii="Times New Roman" w:hAnsi="Times New Roman" w:cs="Times New Roman"/>
        </w:rPr>
        <w:t xml:space="preserve"> BPR </w:t>
      </w:r>
      <w:proofErr w:type="spellStart"/>
      <w:r w:rsidRPr="00EA16EF">
        <w:rPr>
          <w:rFonts w:ascii="Times New Roman" w:hAnsi="Times New Roman" w:cs="Times New Roman"/>
        </w:rPr>
        <w:t>through</w:t>
      </w:r>
      <w:proofErr w:type="spellEnd"/>
      <w:r w:rsidRPr="00EA16EF">
        <w:rPr>
          <w:rFonts w:ascii="Times New Roman" w:hAnsi="Times New Roman" w:cs="Times New Roman"/>
        </w:rPr>
        <w:t xml:space="preserve"> the </w:t>
      </w:r>
      <w:proofErr w:type="spellStart"/>
      <w:r w:rsidRPr="00EA16EF">
        <w:rPr>
          <w:rFonts w:ascii="Times New Roman" w:hAnsi="Times New Roman" w:cs="Times New Roman"/>
        </w:rPr>
        <w:t>perspective</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of</w:t>
      </w:r>
      <w:proofErr w:type="spellEnd"/>
      <w:r w:rsidRPr="00EA16EF">
        <w:rPr>
          <w:rFonts w:ascii="Times New Roman" w:hAnsi="Times New Roman" w:cs="Times New Roman"/>
        </w:rPr>
        <w:t xml:space="preserve"> the </w:t>
      </w:r>
      <w:proofErr w:type="spellStart"/>
      <w:r w:rsidRPr="00EA16EF">
        <w:rPr>
          <w:rFonts w:ascii="Times New Roman" w:hAnsi="Times New Roman" w:cs="Times New Roman"/>
        </w:rPr>
        <w:t>Panopticon</w:t>
      </w:r>
      <w:proofErr w:type="spellEnd"/>
      <w:r w:rsidRPr="00EA16EF">
        <w:rPr>
          <w:rFonts w:ascii="Times New Roman" w:hAnsi="Times New Roman" w:cs="Times New Roman"/>
        </w:rPr>
        <w:t xml:space="preserve"> (Foucault, 1977), a system </w:t>
      </w:r>
      <w:proofErr w:type="spellStart"/>
      <w:r w:rsidRPr="00EA16EF">
        <w:rPr>
          <w:rFonts w:ascii="Times New Roman" w:hAnsi="Times New Roman" w:cs="Times New Roman"/>
        </w:rPr>
        <w:t>of</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prison</w:t>
      </w:r>
      <w:proofErr w:type="spellEnd"/>
      <w:r w:rsidRPr="00EA16EF">
        <w:rPr>
          <w:rFonts w:ascii="Times New Roman" w:hAnsi="Times New Roman" w:cs="Times New Roman"/>
        </w:rPr>
        <w:t xml:space="preserve"> administrat</w:t>
      </w:r>
      <w:r w:rsidRPr="00EA16EF">
        <w:rPr>
          <w:rFonts w:ascii="Times New Roman" w:hAnsi="Times New Roman" w:cs="Times New Roman"/>
        </w:rPr>
        <w:t xml:space="preserve">ion </w:t>
      </w:r>
      <w:proofErr w:type="spellStart"/>
      <w:r w:rsidRPr="00EA16EF">
        <w:rPr>
          <w:rFonts w:ascii="Times New Roman" w:hAnsi="Times New Roman" w:cs="Times New Roman"/>
        </w:rPr>
        <w:t>that</w:t>
      </w:r>
      <w:proofErr w:type="spellEnd"/>
      <w:r w:rsidRPr="00EA16EF">
        <w:rPr>
          <w:rFonts w:ascii="Times New Roman" w:hAnsi="Times New Roman" w:cs="Times New Roman"/>
        </w:rPr>
        <w:t xml:space="preserve"> </w:t>
      </w:r>
      <w:proofErr w:type="spellStart"/>
      <w:r w:rsidRPr="00EA16EF">
        <w:rPr>
          <w:rFonts w:ascii="Times New Roman" w:hAnsi="Times New Roman" w:cs="Times New Roman"/>
        </w:rPr>
        <w:t>encourages</w:t>
      </w:r>
      <w:proofErr w:type="spellEnd"/>
      <w:r w:rsidRPr="00EA16EF">
        <w:rPr>
          <w:rFonts w:ascii="Times New Roman" w:hAnsi="Times New Roman" w:cs="Times New Roman"/>
        </w:rPr>
        <w:t xml:space="preserve"> prisoner </w:t>
      </w:r>
      <w:proofErr w:type="spellStart"/>
      <w:r w:rsidRPr="00EA16EF">
        <w:rPr>
          <w:rFonts w:ascii="Times New Roman" w:hAnsi="Times New Roman" w:cs="Times New Roman"/>
        </w:rPr>
        <w:t>self</w:t>
      </w:r>
      <w:proofErr w:type="spellEnd"/>
      <w:r w:rsidRPr="00EA16EF">
        <w:rPr>
          <w:rFonts w:ascii="Times New Roman" w:hAnsi="Times New Roman" w:cs="Times New Roman"/>
        </w:rPr>
        <w:t xml:space="preserve">-management. </w:t>
      </w:r>
      <w:r w:rsidRPr="00EA16EF">
        <w:rPr>
          <w:rFonts w:ascii="Times New Roman" w:hAnsi="Times New Roman" w:cs="Times New Roman"/>
          <w:lang w:val="en-US"/>
        </w:rPr>
        <w:t xml:space="preserve">The prison analogy, though seemingly odd for business organizations, is useful to illuminate the inherent tensions between greater empowerment (to respond to business dynamism and innovate) and work monitoring </w:t>
      </w:r>
      <w:r w:rsidRPr="00EA16EF">
        <w:rPr>
          <w:rFonts w:ascii="Times New Roman" w:hAnsi="Times New Roman" w:cs="Times New Roman"/>
          <w:lang w:val="en-US"/>
        </w:rPr>
        <w:t xml:space="preserve">Business process reengineering (to minimize risks of opportunism).” </w:t>
      </w:r>
      <w:r w:rsidRPr="00EA16EF">
        <w:rPr>
          <w:rFonts w:ascii="Times New Roman" w:hAnsi="Times New Roman" w:cs="Times New Roman"/>
        </w:rPr>
        <w:t xml:space="preserve">(Sia och </w:t>
      </w:r>
      <w:proofErr w:type="spellStart"/>
      <w:r w:rsidRPr="00EA16EF">
        <w:rPr>
          <w:rFonts w:ascii="Times New Roman" w:hAnsi="Times New Roman" w:cs="Times New Roman"/>
        </w:rPr>
        <w:t>Neo</w:t>
      </w:r>
      <w:proofErr w:type="spellEnd"/>
      <w:r w:rsidRPr="00EA16EF">
        <w:rPr>
          <w:rFonts w:ascii="Times New Roman" w:hAnsi="Times New Roman" w:cs="Times New Roman"/>
        </w:rPr>
        <w:t>, s. 611-612). Detta görs I ett försök att visa en koppling mellan ökat eget ansvar för sina arbetsuppgifter och en ökad disciplin. Detta genom att den som jobbar är ansvarig f</w:t>
      </w:r>
      <w:r w:rsidRPr="00EA16EF">
        <w:rPr>
          <w:rFonts w:ascii="Times New Roman" w:hAnsi="Times New Roman" w:cs="Times New Roman"/>
        </w:rPr>
        <w:t>ör just sin del av processen, något som blir extra tydligt efter införandet av ett BPR-system</w:t>
      </w:r>
      <w:r w:rsidRPr="00EA16EF">
        <w:rPr>
          <w:rFonts w:ascii="Times New Roman" w:hAnsi="Times New Roman" w:cs="Times New Roman"/>
          <w:sz w:val="16"/>
        </w:rPr>
        <w:t>[</w:t>
      </w:r>
      <w:proofErr w:type="gramStart"/>
      <w:r w:rsidRPr="00EA16EF">
        <w:rPr>
          <w:rFonts w:ascii="Times New Roman" w:hAnsi="Times New Roman" w:cs="Times New Roman"/>
          <w:sz w:val="16"/>
        </w:rPr>
        <w:t xml:space="preserve">EN1] </w:t>
      </w:r>
      <w:r w:rsidRPr="00EA16EF">
        <w:rPr>
          <w:rFonts w:ascii="Times New Roman" w:hAnsi="Times New Roman" w:cs="Times New Roman"/>
        </w:rPr>
        <w:t>.</w:t>
      </w:r>
      <w:proofErr w:type="gramEnd"/>
    </w:p>
    <w:p w:rsidR="00066415" w:rsidRPr="00EA16EF" w:rsidRDefault="00EA16EF">
      <w:pPr>
        <w:rPr>
          <w:rFonts w:ascii="Times New Roman" w:hAnsi="Times New Roman" w:cs="Times New Roman"/>
        </w:rPr>
      </w:pPr>
      <w:r w:rsidRPr="00EA16EF">
        <w:rPr>
          <w:rFonts w:ascii="Times New Roman" w:hAnsi="Times New Roman" w:cs="Times New Roman"/>
        </w:rPr>
        <w:t>Författarna genomförde en rad olika intervjuer av de anställda som hade valts ut för undersökningen. De gick även igenom arkivmaterial från skatteverket. D</w:t>
      </w:r>
      <w:r w:rsidRPr="00EA16EF">
        <w:rPr>
          <w:rFonts w:ascii="Times New Roman" w:hAnsi="Times New Roman" w:cs="Times New Roman"/>
        </w:rPr>
        <w:t xml:space="preserve">etta inkluderade såväl dokumentation från projekt som tal och nyhetsbrev (Sia och </w:t>
      </w:r>
      <w:proofErr w:type="spellStart"/>
      <w:r w:rsidRPr="00EA16EF">
        <w:rPr>
          <w:rFonts w:ascii="Times New Roman" w:hAnsi="Times New Roman" w:cs="Times New Roman"/>
        </w:rPr>
        <w:t>Neo</w:t>
      </w:r>
      <w:proofErr w:type="spellEnd"/>
      <w:r w:rsidRPr="00EA16EF">
        <w:rPr>
          <w:rFonts w:ascii="Times New Roman" w:hAnsi="Times New Roman" w:cs="Times New Roman"/>
        </w:rPr>
        <w:t>, s. 615). Det här gav en kvalitativ aspekt av studien där möjligheten uppstod att få en djupare förståelse för hur de anställda såg på förändringarna och hur arbetsuppgif</w:t>
      </w:r>
      <w:r w:rsidRPr="00EA16EF">
        <w:rPr>
          <w:rFonts w:ascii="Times New Roman" w:hAnsi="Times New Roman" w:cs="Times New Roman"/>
        </w:rPr>
        <w:t>terna förändrats. Undersökningen av arkivmaterial bör ha gett en god möjlighet att se förändringar som i arbetssätt och attityd som uppstått sen införandet av BPR-systemet.</w:t>
      </w:r>
    </w:p>
    <w:p w:rsidR="00066415" w:rsidRPr="00EA16EF" w:rsidRDefault="00066415">
      <w:pPr>
        <w:rPr>
          <w:rFonts w:ascii="Times New Roman" w:hAnsi="Times New Roman" w:cs="Times New Roman"/>
        </w:rPr>
      </w:pPr>
    </w:p>
    <w:p w:rsidR="00066415" w:rsidRPr="00EA16EF" w:rsidRDefault="00EA16EF">
      <w:pPr>
        <w:rPr>
          <w:rFonts w:ascii="Times New Roman" w:hAnsi="Times New Roman" w:cs="Times New Roman"/>
        </w:rPr>
      </w:pPr>
      <w:r w:rsidRPr="00EA16EF">
        <w:rPr>
          <w:rFonts w:ascii="Times New Roman" w:hAnsi="Times New Roman" w:cs="Times New Roman"/>
        </w:rPr>
        <w:lastRenderedPageBreak/>
        <w:t xml:space="preserve">Även en mer kvantitativ källa introducerades i studien när författarna ger ut ett </w:t>
      </w:r>
      <w:r w:rsidRPr="00EA16EF">
        <w:rPr>
          <w:rFonts w:ascii="Times New Roman" w:hAnsi="Times New Roman" w:cs="Times New Roman"/>
        </w:rPr>
        <w:t>frågeformulär till 120 skatteadministratörer där deras bild av mängden eget ansvar (</w:t>
      </w:r>
      <w:proofErr w:type="spellStart"/>
      <w:r w:rsidRPr="00EA16EF">
        <w:rPr>
          <w:rFonts w:ascii="Times New Roman" w:hAnsi="Times New Roman" w:cs="Times New Roman"/>
        </w:rPr>
        <w:t>self-empowerment</w:t>
      </w:r>
      <w:proofErr w:type="spellEnd"/>
      <w:r w:rsidRPr="00EA16EF">
        <w:rPr>
          <w:rFonts w:ascii="Times New Roman" w:hAnsi="Times New Roman" w:cs="Times New Roman"/>
        </w:rPr>
        <w:t xml:space="preserve">) de själva hade mättes (Sia och </w:t>
      </w:r>
      <w:proofErr w:type="spellStart"/>
      <w:r w:rsidRPr="00EA16EF">
        <w:rPr>
          <w:rFonts w:ascii="Times New Roman" w:hAnsi="Times New Roman" w:cs="Times New Roman"/>
        </w:rPr>
        <w:t>Neo</w:t>
      </w:r>
      <w:proofErr w:type="spellEnd"/>
      <w:r w:rsidRPr="00EA16EF">
        <w:rPr>
          <w:rFonts w:ascii="Times New Roman" w:hAnsi="Times New Roman" w:cs="Times New Roman"/>
        </w:rPr>
        <w:t>, s. 618).  Ett tecken på att undersökningen var kvantitativ ser vi att undersökningen resulterade i siffra.</w:t>
      </w:r>
    </w:p>
    <w:p w:rsidR="00066415" w:rsidRPr="00EA16EF" w:rsidRDefault="00066415">
      <w:pPr>
        <w:rPr>
          <w:rFonts w:ascii="Times New Roman" w:hAnsi="Times New Roman" w:cs="Times New Roman"/>
        </w:rPr>
      </w:pPr>
    </w:p>
    <w:p w:rsidR="00066415" w:rsidRPr="00EA16EF" w:rsidRDefault="00EA16EF">
      <w:pPr>
        <w:rPr>
          <w:rFonts w:ascii="Times New Roman" w:hAnsi="Times New Roman" w:cs="Times New Roman"/>
        </w:rPr>
      </w:pPr>
      <w:r w:rsidRPr="00EA16EF">
        <w:rPr>
          <w:rFonts w:ascii="Times New Roman" w:hAnsi="Times New Roman" w:cs="Times New Roman"/>
        </w:rPr>
        <w:t>När vi jämför de metodologin för de båda artiklarna ser vi en tydlig skillnad där den ena har valt en rent kvantitativ väg som dessutom endast är basserad på tidigare publicerat material. Detta är i kontrast med den andra artikeln som har en tydlig kvalita</w:t>
      </w:r>
      <w:r w:rsidRPr="00EA16EF">
        <w:rPr>
          <w:rFonts w:ascii="Times New Roman" w:hAnsi="Times New Roman" w:cs="Times New Roman"/>
        </w:rPr>
        <w:t>tiv prägel, även om den har vissa kvantitativa drag. Här har författarna hämtat in eget material i form av intervjuer, undersökningar och analys arkivmaterial. Detta har lett till en djupare förståelse för skeendet, men kan samtidigt ha lett till ett mer s</w:t>
      </w:r>
      <w:r w:rsidRPr="00EA16EF">
        <w:rPr>
          <w:rFonts w:ascii="Times New Roman" w:hAnsi="Times New Roman" w:cs="Times New Roman"/>
        </w:rPr>
        <w:t>vårtolkat resultat.</w:t>
      </w:r>
    </w:p>
    <w:p w:rsidR="00066415" w:rsidRPr="00EA16EF" w:rsidRDefault="00066415">
      <w:pPr>
        <w:pBdr>
          <w:top w:val="single" w:sz="4" w:space="1" w:color="auto"/>
        </w:pBdr>
        <w:rPr>
          <w:rFonts w:ascii="Times New Roman" w:hAnsi="Times New Roman" w:cs="Times New Roman"/>
        </w:rPr>
      </w:pPr>
    </w:p>
    <w:p w:rsidR="00066415" w:rsidRPr="00EA16EF" w:rsidRDefault="00066415">
      <w:pPr>
        <w:rPr>
          <w:rFonts w:ascii="Times New Roman" w:hAnsi="Times New Roman" w:cs="Times New Roman"/>
        </w:rPr>
      </w:pPr>
    </w:p>
    <w:p w:rsidR="00066415" w:rsidRPr="00EA16EF" w:rsidRDefault="00EA16EF">
      <w:pPr>
        <w:rPr>
          <w:rFonts w:ascii="Times New Roman" w:hAnsi="Times New Roman" w:cs="Times New Roman"/>
        </w:rPr>
      </w:pPr>
      <w:r w:rsidRPr="00EA16EF">
        <w:rPr>
          <w:rFonts w:ascii="Times New Roman" w:hAnsi="Times New Roman" w:cs="Times New Roman"/>
          <w:sz w:val="16"/>
        </w:rPr>
        <w:t xml:space="preserve"> </w:t>
      </w:r>
    </w:p>
    <w:p w:rsidR="00066415" w:rsidRPr="00EA16EF" w:rsidRDefault="00EA16EF">
      <w:pPr>
        <w:rPr>
          <w:rFonts w:ascii="Times New Roman" w:hAnsi="Times New Roman" w:cs="Times New Roman"/>
        </w:rPr>
      </w:pPr>
      <w:proofErr w:type="spellStart"/>
      <w:r>
        <w:rPr>
          <w:rFonts w:ascii="Times New Roman" w:hAnsi="Times New Roman" w:cs="Times New Roman"/>
        </w:rPr>
        <w:t>Lol</w:t>
      </w:r>
      <w:proofErr w:type="spellEnd"/>
      <w:r>
        <w:rPr>
          <w:rFonts w:ascii="Times New Roman" w:hAnsi="Times New Roman" w:cs="Times New Roman"/>
        </w:rPr>
        <w:t xml:space="preserve"> detta e inte färdigt XD </w:t>
      </w:r>
      <w:proofErr w:type="spellStart"/>
      <w:r>
        <w:rPr>
          <w:rFonts w:ascii="Times New Roman" w:hAnsi="Times New Roman" w:cs="Times New Roman"/>
        </w:rPr>
        <w:t>peace</w:t>
      </w:r>
      <w:proofErr w:type="spellEnd"/>
      <w:r>
        <w:rPr>
          <w:rFonts w:ascii="Times New Roman" w:hAnsi="Times New Roman" w:cs="Times New Roman"/>
        </w:rPr>
        <w:t xml:space="preserve"> mahara</w:t>
      </w:r>
      <w:bookmarkStart w:id="0" w:name="_GoBack"/>
      <w:bookmarkEnd w:id="0"/>
    </w:p>
    <w:p w:rsidR="00066415" w:rsidRPr="00EA16EF" w:rsidRDefault="00066415">
      <w:pPr>
        <w:spacing w:line="240" w:lineRule="auto"/>
        <w:rPr>
          <w:rFonts w:ascii="Times New Roman" w:hAnsi="Times New Roman" w:cs="Times New Roman"/>
        </w:rPr>
      </w:pPr>
    </w:p>
    <w:p w:rsidR="00066415" w:rsidRDefault="00066415"/>
    <w:sectPr w:rsidR="0006641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16EF">
      <w:pPr>
        <w:spacing w:line="240" w:lineRule="auto"/>
      </w:pPr>
      <w:r>
        <w:separator/>
      </w:r>
    </w:p>
  </w:endnote>
  <w:endnote w:type="continuationSeparator" w:id="0">
    <w:p w:rsidR="00000000" w:rsidRDefault="00EA1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16EF">
      <w:pPr>
        <w:spacing w:line="240" w:lineRule="auto"/>
      </w:pPr>
      <w:r>
        <w:separator/>
      </w:r>
    </w:p>
  </w:footnote>
  <w:footnote w:type="continuationSeparator" w:id="0">
    <w:p w:rsidR="00000000" w:rsidRDefault="00EA1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15" w:rsidRDefault="00066415"/>
  <w:p w:rsidR="00066415" w:rsidRDefault="00066415"/>
  <w:p w:rsidR="00066415" w:rsidRDefault="00EA16EF">
    <w:r>
      <w:rPr>
        <w:sz w:val="20"/>
      </w:rPr>
      <w:t xml:space="preserve">Eric Nordlund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066415" w:rsidRDefault="00EA16EF">
    <w:r>
      <w:rPr>
        <w:sz w:val="20"/>
      </w:rPr>
      <w:t xml:space="preserve">Rebecca </w:t>
    </w:r>
    <w:proofErr w:type="spellStart"/>
    <w:r>
      <w:rPr>
        <w:sz w:val="20"/>
      </w:rPr>
      <w:t>Haeggström</w:t>
    </w:r>
    <w:proofErr w:type="spellEnd"/>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p>
  <w:p w:rsidR="00066415" w:rsidRDefault="00EA16EF">
    <w:r>
      <w:rPr>
        <w:sz w:val="20"/>
      </w:rPr>
      <w:t>Viktor Wiksell</w:t>
    </w:r>
  </w:p>
  <w:p w:rsidR="00066415" w:rsidRDefault="00EA16EF">
    <w:r>
      <w:rPr>
        <w:sz w:val="20"/>
      </w:rPr>
      <w:t xml:space="preserve">Elias </w:t>
    </w:r>
    <w:proofErr w:type="spellStart"/>
    <w:r>
      <w:rPr>
        <w:sz w:val="20"/>
      </w:rPr>
      <w:t>Ulén</w:t>
    </w:r>
    <w:proofErr w:type="spellEnd"/>
    <w:r>
      <w:rPr>
        <w:sz w:val="20"/>
      </w:rPr>
      <w:t xml:space="preserve"> </w:t>
    </w:r>
  </w:p>
  <w:p w:rsidR="00066415" w:rsidRDefault="00066415"/>
  <w:p w:rsidR="00066415" w:rsidRDefault="00EA16EF">
    <w:r>
      <w:rPr>
        <w:sz w:val="20"/>
      </w:rPr>
      <w:t>Handledare: Markus Lahtinen</w:t>
    </w:r>
  </w:p>
  <w:p w:rsidR="00066415" w:rsidRDefault="000664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C80"/>
    <w:multiLevelType w:val="multilevel"/>
    <w:tmpl w:val="BBF2DB46"/>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6415"/>
    <w:rsid w:val="00066415"/>
    <w:rsid w:val="00EA1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6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EF"/>
    <w:rPr>
      <w:rFonts w:ascii="Tahoma" w:eastAsia="Arial" w:hAnsi="Tahoma" w:cs="Tahoma"/>
      <w:color w:val="000000"/>
      <w:sz w:val="16"/>
      <w:szCs w:val="16"/>
    </w:rPr>
  </w:style>
  <w:style w:type="paragraph" w:styleId="Header">
    <w:name w:val="header"/>
    <w:basedOn w:val="Normal"/>
    <w:link w:val="HeaderChar"/>
    <w:uiPriority w:val="99"/>
    <w:unhideWhenUsed/>
    <w:rsid w:val="00EA16EF"/>
    <w:pPr>
      <w:tabs>
        <w:tab w:val="center" w:pos="4536"/>
        <w:tab w:val="right" w:pos="9072"/>
      </w:tabs>
      <w:spacing w:line="240" w:lineRule="auto"/>
    </w:pPr>
  </w:style>
  <w:style w:type="character" w:customStyle="1" w:styleId="HeaderChar">
    <w:name w:val="Header Char"/>
    <w:basedOn w:val="DefaultParagraphFont"/>
    <w:link w:val="Header"/>
    <w:uiPriority w:val="99"/>
    <w:rsid w:val="00EA16EF"/>
    <w:rPr>
      <w:rFonts w:ascii="Arial" w:eastAsia="Arial" w:hAnsi="Arial" w:cs="Arial"/>
      <w:color w:val="000000"/>
    </w:rPr>
  </w:style>
  <w:style w:type="paragraph" w:styleId="Footer">
    <w:name w:val="footer"/>
    <w:basedOn w:val="Normal"/>
    <w:link w:val="FooterChar"/>
    <w:uiPriority w:val="99"/>
    <w:unhideWhenUsed/>
    <w:rsid w:val="00EA16EF"/>
    <w:pPr>
      <w:tabs>
        <w:tab w:val="center" w:pos="4536"/>
        <w:tab w:val="right" w:pos="9072"/>
      </w:tabs>
      <w:spacing w:line="240" w:lineRule="auto"/>
    </w:pPr>
  </w:style>
  <w:style w:type="character" w:customStyle="1" w:styleId="FooterChar">
    <w:name w:val="Footer Char"/>
    <w:basedOn w:val="DefaultParagraphFont"/>
    <w:link w:val="Footer"/>
    <w:uiPriority w:val="99"/>
    <w:rsid w:val="00EA16EF"/>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6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EF"/>
    <w:rPr>
      <w:rFonts w:ascii="Tahoma" w:eastAsia="Arial" w:hAnsi="Tahoma" w:cs="Tahoma"/>
      <w:color w:val="000000"/>
      <w:sz w:val="16"/>
      <w:szCs w:val="16"/>
    </w:rPr>
  </w:style>
  <w:style w:type="paragraph" w:styleId="Header">
    <w:name w:val="header"/>
    <w:basedOn w:val="Normal"/>
    <w:link w:val="HeaderChar"/>
    <w:uiPriority w:val="99"/>
    <w:unhideWhenUsed/>
    <w:rsid w:val="00EA16EF"/>
    <w:pPr>
      <w:tabs>
        <w:tab w:val="center" w:pos="4536"/>
        <w:tab w:val="right" w:pos="9072"/>
      </w:tabs>
      <w:spacing w:line="240" w:lineRule="auto"/>
    </w:pPr>
  </w:style>
  <w:style w:type="character" w:customStyle="1" w:styleId="HeaderChar">
    <w:name w:val="Header Char"/>
    <w:basedOn w:val="DefaultParagraphFont"/>
    <w:link w:val="Header"/>
    <w:uiPriority w:val="99"/>
    <w:rsid w:val="00EA16EF"/>
    <w:rPr>
      <w:rFonts w:ascii="Arial" w:eastAsia="Arial" w:hAnsi="Arial" w:cs="Arial"/>
      <w:color w:val="000000"/>
    </w:rPr>
  </w:style>
  <w:style w:type="paragraph" w:styleId="Footer">
    <w:name w:val="footer"/>
    <w:basedOn w:val="Normal"/>
    <w:link w:val="FooterChar"/>
    <w:uiPriority w:val="99"/>
    <w:unhideWhenUsed/>
    <w:rsid w:val="00EA16EF"/>
    <w:pPr>
      <w:tabs>
        <w:tab w:val="center" w:pos="4536"/>
        <w:tab w:val="right" w:pos="9072"/>
      </w:tabs>
      <w:spacing w:line="240" w:lineRule="auto"/>
    </w:pPr>
  </w:style>
  <w:style w:type="character" w:customStyle="1" w:styleId="FooterChar">
    <w:name w:val="Footer Char"/>
    <w:basedOn w:val="DefaultParagraphFont"/>
    <w:link w:val="Footer"/>
    <w:uiPriority w:val="99"/>
    <w:rsid w:val="00EA16E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59248882</Template>
  <TotalTime>1</TotalTime>
  <Pages>4</Pages>
  <Words>1543</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Artikelanalys 3.docx</vt:lpstr>
    </vt:vector>
  </TitlesOfParts>
  <Company>EHL</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Artikelanalys 3.docx</dc:title>
  <dc:creator>Elias Ulén</dc:creator>
  <cp:lastModifiedBy>Elias Ulén</cp:lastModifiedBy>
  <cp:revision>2</cp:revision>
  <dcterms:created xsi:type="dcterms:W3CDTF">2013-06-04T09:24:00Z</dcterms:created>
  <dcterms:modified xsi:type="dcterms:W3CDTF">2013-06-04T09:24:00Z</dcterms:modified>
</cp:coreProperties>
</file>