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B99" w:rsidRPr="00B34916" w:rsidRDefault="00713B99" w:rsidP="00FA31D3">
      <w:pPr>
        <w:spacing w:line="240" w:lineRule="auto"/>
        <w:rPr>
          <w:b/>
          <w:sz w:val="52"/>
          <w:szCs w:val="52"/>
        </w:rPr>
      </w:pPr>
      <w:r w:rsidRPr="00B34916">
        <w:rPr>
          <w:b/>
          <w:sz w:val="52"/>
          <w:szCs w:val="52"/>
        </w:rPr>
        <w:t>Systemvetenskap</w:t>
      </w:r>
    </w:p>
    <w:p w:rsidR="00713B99" w:rsidRDefault="00713B99" w:rsidP="00FA31D3">
      <w:pPr>
        <w:spacing w:line="240" w:lineRule="auto"/>
        <w:rPr>
          <w:sz w:val="52"/>
          <w:szCs w:val="52"/>
        </w:rPr>
      </w:pPr>
      <w:r>
        <w:rPr>
          <w:sz w:val="52"/>
          <w:szCs w:val="52"/>
        </w:rPr>
        <w:t>IS-Projekt</w:t>
      </w:r>
    </w:p>
    <w:p w:rsidR="00713B99" w:rsidRDefault="00713B99" w:rsidP="00FA31D3">
      <w:pPr>
        <w:spacing w:line="240" w:lineRule="auto"/>
        <w:rPr>
          <w:sz w:val="52"/>
          <w:szCs w:val="52"/>
        </w:rPr>
      </w:pPr>
    </w:p>
    <w:p w:rsidR="00713B99" w:rsidRDefault="00713B99" w:rsidP="00FA31D3">
      <w:pPr>
        <w:spacing w:line="240" w:lineRule="auto"/>
        <w:rPr>
          <w:sz w:val="52"/>
          <w:szCs w:val="52"/>
        </w:rPr>
      </w:pPr>
      <w:r>
        <w:rPr>
          <w:rFonts w:ascii="Arial" w:hAnsi="Arial" w:cs="Arial"/>
          <w:noProof/>
          <w:sz w:val="20"/>
          <w:szCs w:val="20"/>
          <w:lang w:eastAsia="sv-SE"/>
        </w:rPr>
        <w:drawing>
          <wp:anchor distT="0" distB="0" distL="114300" distR="114300" simplePos="0" relativeHeight="251659264" behindDoc="1" locked="0" layoutInCell="1" allowOverlap="1" wp14:anchorId="72ADD2DF" wp14:editId="117FBA9D">
            <wp:simplePos x="0" y="0"/>
            <wp:positionH relativeFrom="column">
              <wp:posOffset>1138555</wp:posOffset>
            </wp:positionH>
            <wp:positionV relativeFrom="paragraph">
              <wp:posOffset>133985</wp:posOffset>
            </wp:positionV>
            <wp:extent cx="3371850" cy="4132170"/>
            <wp:effectExtent l="0" t="0" r="0" b="1905"/>
            <wp:wrapNone/>
            <wp:docPr id="1" name="Picture 1" descr="http://bitterpappan.se/wp-content/uploads/2012/03/civ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itterpappan.se/wp-content/uploads/2012/03/civi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850" cy="4132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3B99" w:rsidRDefault="00713B99" w:rsidP="00FA31D3">
      <w:pPr>
        <w:spacing w:line="240" w:lineRule="auto"/>
        <w:rPr>
          <w:sz w:val="52"/>
          <w:szCs w:val="52"/>
        </w:rPr>
      </w:pPr>
    </w:p>
    <w:p w:rsidR="00713B99" w:rsidRDefault="00713B99" w:rsidP="00FA31D3">
      <w:pPr>
        <w:spacing w:line="240" w:lineRule="auto"/>
        <w:rPr>
          <w:sz w:val="52"/>
          <w:szCs w:val="52"/>
        </w:rPr>
      </w:pPr>
    </w:p>
    <w:p w:rsidR="00713B99" w:rsidRDefault="00713B99" w:rsidP="00FA31D3">
      <w:pPr>
        <w:spacing w:line="240" w:lineRule="auto"/>
        <w:rPr>
          <w:sz w:val="52"/>
          <w:szCs w:val="52"/>
        </w:rPr>
      </w:pPr>
    </w:p>
    <w:p w:rsidR="00713B99" w:rsidRDefault="00713B99" w:rsidP="00FA31D3">
      <w:pPr>
        <w:spacing w:line="240" w:lineRule="auto"/>
        <w:rPr>
          <w:sz w:val="52"/>
          <w:szCs w:val="52"/>
        </w:rPr>
      </w:pPr>
    </w:p>
    <w:p w:rsidR="00713B99" w:rsidRDefault="00713B99" w:rsidP="00FA31D3">
      <w:pPr>
        <w:spacing w:line="240" w:lineRule="auto"/>
        <w:rPr>
          <w:sz w:val="52"/>
          <w:szCs w:val="52"/>
        </w:rPr>
      </w:pPr>
    </w:p>
    <w:p w:rsidR="00713B99" w:rsidRDefault="00713B99" w:rsidP="00FA31D3">
      <w:pPr>
        <w:spacing w:line="240" w:lineRule="auto"/>
        <w:rPr>
          <w:sz w:val="52"/>
          <w:szCs w:val="52"/>
        </w:rPr>
      </w:pPr>
    </w:p>
    <w:p w:rsidR="00713B99" w:rsidRDefault="00713B99" w:rsidP="00FA31D3">
      <w:pPr>
        <w:spacing w:line="240" w:lineRule="auto"/>
        <w:rPr>
          <w:sz w:val="44"/>
          <w:szCs w:val="44"/>
        </w:rPr>
      </w:pPr>
    </w:p>
    <w:p w:rsidR="00713B99" w:rsidRPr="00B34916" w:rsidRDefault="00713B99" w:rsidP="00FA31D3">
      <w:pPr>
        <w:spacing w:line="240" w:lineRule="auto"/>
        <w:rPr>
          <w:sz w:val="44"/>
          <w:szCs w:val="44"/>
        </w:rPr>
      </w:pPr>
    </w:p>
    <w:p w:rsidR="00713B99" w:rsidRDefault="00140C85" w:rsidP="00FA31D3">
      <w:pPr>
        <w:spacing w:line="240" w:lineRule="auto"/>
        <w:jc w:val="center"/>
        <w:rPr>
          <w:i/>
          <w:sz w:val="44"/>
          <w:szCs w:val="44"/>
        </w:rPr>
      </w:pPr>
      <w:r>
        <w:rPr>
          <w:i/>
          <w:sz w:val="44"/>
          <w:szCs w:val="44"/>
        </w:rPr>
        <w:t>Tekniskt systemförslag</w:t>
      </w:r>
    </w:p>
    <w:p w:rsidR="00713B99" w:rsidRPr="001435EE" w:rsidRDefault="00713B99" w:rsidP="00FA31D3">
      <w:pPr>
        <w:spacing w:line="240" w:lineRule="auto"/>
        <w:jc w:val="center"/>
        <w:rPr>
          <w:i/>
          <w:sz w:val="44"/>
          <w:szCs w:val="44"/>
        </w:rPr>
      </w:pPr>
    </w:p>
    <w:p w:rsidR="00713B99" w:rsidRDefault="00713B99" w:rsidP="00FA31D3">
      <w:pPr>
        <w:spacing w:line="240" w:lineRule="auto"/>
        <w:jc w:val="right"/>
        <w:rPr>
          <w:sz w:val="28"/>
          <w:szCs w:val="28"/>
        </w:rPr>
      </w:pPr>
      <w:r>
        <w:rPr>
          <w:sz w:val="28"/>
          <w:szCs w:val="28"/>
        </w:rPr>
        <w:t xml:space="preserve">Elias </w:t>
      </w:r>
      <w:proofErr w:type="spellStart"/>
      <w:r>
        <w:rPr>
          <w:sz w:val="28"/>
          <w:szCs w:val="28"/>
        </w:rPr>
        <w:t>Ulén</w:t>
      </w:r>
      <w:proofErr w:type="spellEnd"/>
      <w:r>
        <w:rPr>
          <w:sz w:val="28"/>
          <w:szCs w:val="28"/>
        </w:rPr>
        <w:t xml:space="preserve">, Magnus Nilsson, Fredrik </w:t>
      </w:r>
      <w:proofErr w:type="gramStart"/>
      <w:r>
        <w:rPr>
          <w:sz w:val="28"/>
          <w:szCs w:val="28"/>
        </w:rPr>
        <w:t>Adolfsson       Klassgrupp</w:t>
      </w:r>
      <w:proofErr w:type="gramEnd"/>
      <w:r>
        <w:rPr>
          <w:sz w:val="28"/>
          <w:szCs w:val="28"/>
        </w:rPr>
        <w:t xml:space="preserve">: J2 – Grupp </w:t>
      </w:r>
      <w:proofErr w:type="spellStart"/>
      <w:r>
        <w:rPr>
          <w:sz w:val="28"/>
          <w:szCs w:val="28"/>
        </w:rPr>
        <w:t>Frodo</w:t>
      </w:r>
      <w:proofErr w:type="spellEnd"/>
    </w:p>
    <w:p w:rsidR="00713B99" w:rsidRDefault="001B2A84" w:rsidP="00FA31D3">
      <w:pPr>
        <w:spacing w:line="240" w:lineRule="auto"/>
        <w:jc w:val="right"/>
        <w:rPr>
          <w:sz w:val="28"/>
          <w:szCs w:val="28"/>
        </w:rPr>
      </w:pPr>
      <w:r>
        <w:rPr>
          <w:sz w:val="28"/>
          <w:szCs w:val="28"/>
        </w:rPr>
        <w:t>Datum: 2012-12-11</w:t>
      </w:r>
    </w:p>
    <w:p w:rsidR="00D908CB" w:rsidRDefault="00D908CB" w:rsidP="00D908CB">
      <w:pPr>
        <w:pStyle w:val="Heading1"/>
        <w:spacing w:line="240" w:lineRule="auto"/>
      </w:pPr>
    </w:p>
    <w:p w:rsidR="00D908CB" w:rsidRDefault="00D908CB">
      <w:pPr>
        <w:rPr>
          <w:rFonts w:asciiTheme="majorHAnsi" w:eastAsiaTheme="majorEastAsia" w:hAnsiTheme="majorHAnsi" w:cstheme="majorBidi"/>
          <w:b/>
          <w:bCs/>
          <w:color w:val="365F91" w:themeColor="accent1" w:themeShade="BF"/>
          <w:sz w:val="28"/>
          <w:szCs w:val="28"/>
        </w:rPr>
      </w:pPr>
      <w:r>
        <w:br w:type="page"/>
      </w:r>
    </w:p>
    <w:p w:rsidR="006853FA" w:rsidRDefault="006853FA" w:rsidP="00AE579F">
      <w:pPr>
        <w:rPr>
          <w:rFonts w:asciiTheme="majorHAnsi" w:hAnsiTheme="majorHAnsi"/>
          <w:b/>
          <w:color w:val="365F91" w:themeColor="accent1" w:themeShade="BF"/>
          <w:sz w:val="28"/>
          <w:szCs w:val="28"/>
        </w:rPr>
        <w:sectPr w:rsidR="006853FA" w:rsidSect="00AE579F">
          <w:headerReference w:type="default" r:id="rId10"/>
          <w:footerReference w:type="default" r:id="rId11"/>
          <w:pgSz w:w="11906" w:h="16838" w:code="9"/>
          <w:pgMar w:top="1418" w:right="1418" w:bottom="1418" w:left="1418" w:header="709" w:footer="709" w:gutter="0"/>
          <w:cols w:space="708"/>
          <w:titlePg/>
          <w:docGrid w:linePitch="360"/>
        </w:sectPr>
      </w:pPr>
    </w:p>
    <w:p w:rsidR="00FE1DF0" w:rsidRPr="00AE579F" w:rsidRDefault="00FA31D3" w:rsidP="00AE579F">
      <w:pPr>
        <w:rPr>
          <w:rFonts w:asciiTheme="majorHAnsi" w:hAnsiTheme="majorHAnsi"/>
          <w:color w:val="365F91" w:themeColor="accent1" w:themeShade="BF"/>
          <w:sz w:val="28"/>
          <w:szCs w:val="28"/>
        </w:rPr>
      </w:pPr>
      <w:r w:rsidRPr="00AE579F">
        <w:rPr>
          <w:rFonts w:asciiTheme="majorHAnsi" w:hAnsiTheme="majorHAnsi"/>
          <w:b/>
          <w:color w:val="365F91" w:themeColor="accent1" w:themeShade="BF"/>
          <w:sz w:val="28"/>
          <w:szCs w:val="28"/>
        </w:rPr>
        <w:lastRenderedPageBreak/>
        <w:t>Innehållsförteckning</w:t>
      </w:r>
    </w:p>
    <w:sdt>
      <w:sdtPr>
        <w:rPr>
          <w:rFonts w:ascii="Times New Roman" w:eastAsiaTheme="minorHAnsi" w:hAnsi="Times New Roman" w:cstheme="minorBidi"/>
          <w:b w:val="0"/>
          <w:bCs w:val="0"/>
          <w:color w:val="auto"/>
          <w:sz w:val="24"/>
          <w:szCs w:val="22"/>
          <w:lang w:val="sv-SE" w:eastAsia="en-US"/>
        </w:rPr>
        <w:id w:val="658203285"/>
        <w:docPartObj>
          <w:docPartGallery w:val="Table of Contents"/>
          <w:docPartUnique/>
        </w:docPartObj>
      </w:sdtPr>
      <w:sdtEndPr>
        <w:rPr>
          <w:noProof/>
        </w:rPr>
      </w:sdtEndPr>
      <w:sdtContent>
        <w:p w:rsidR="00FE1DF0" w:rsidRDefault="00FE1DF0" w:rsidP="002C6487">
          <w:pPr>
            <w:pStyle w:val="TOCHeading"/>
            <w:spacing w:line="240" w:lineRule="auto"/>
          </w:pPr>
        </w:p>
        <w:p w:rsidR="001E7199" w:rsidRDefault="00FE1DF0">
          <w:pPr>
            <w:pStyle w:val="TOC1"/>
            <w:tabs>
              <w:tab w:val="left" w:pos="480"/>
              <w:tab w:val="right" w:leader="dot" w:pos="9060"/>
            </w:tabs>
            <w:rPr>
              <w:rFonts w:asciiTheme="minorHAnsi" w:eastAsiaTheme="minorEastAsia" w:hAnsiTheme="minorHAnsi"/>
              <w:noProof/>
              <w:sz w:val="22"/>
              <w:lang w:eastAsia="sv-SE"/>
            </w:rPr>
          </w:pPr>
          <w:r>
            <w:fldChar w:fldCharType="begin"/>
          </w:r>
          <w:r>
            <w:instrText xml:space="preserve"> TOC \o "1-3" \h \z \u </w:instrText>
          </w:r>
          <w:r>
            <w:fldChar w:fldCharType="separate"/>
          </w:r>
          <w:hyperlink w:anchor="_Toc343008571" w:history="1">
            <w:r w:rsidR="001E7199" w:rsidRPr="00C96E56">
              <w:rPr>
                <w:rStyle w:val="Hyperlink"/>
                <w:noProof/>
              </w:rPr>
              <w:t>1</w:t>
            </w:r>
            <w:r w:rsidR="001E7199">
              <w:rPr>
                <w:rFonts w:asciiTheme="minorHAnsi" w:eastAsiaTheme="minorEastAsia" w:hAnsiTheme="minorHAnsi"/>
                <w:noProof/>
                <w:sz w:val="22"/>
                <w:lang w:eastAsia="sv-SE"/>
              </w:rPr>
              <w:tab/>
            </w:r>
            <w:r w:rsidR="001E7199" w:rsidRPr="00C96E56">
              <w:rPr>
                <w:rStyle w:val="Hyperlink"/>
                <w:noProof/>
              </w:rPr>
              <w:t>Introduktion</w:t>
            </w:r>
            <w:r w:rsidR="001E7199">
              <w:rPr>
                <w:noProof/>
                <w:webHidden/>
              </w:rPr>
              <w:tab/>
            </w:r>
            <w:r w:rsidR="001E7199">
              <w:rPr>
                <w:noProof/>
                <w:webHidden/>
              </w:rPr>
              <w:fldChar w:fldCharType="begin"/>
            </w:r>
            <w:r w:rsidR="001E7199">
              <w:rPr>
                <w:noProof/>
                <w:webHidden/>
              </w:rPr>
              <w:instrText xml:space="preserve"> PAGEREF _Toc343008571 \h </w:instrText>
            </w:r>
            <w:r w:rsidR="001E7199">
              <w:rPr>
                <w:noProof/>
                <w:webHidden/>
              </w:rPr>
            </w:r>
            <w:r w:rsidR="001E7199">
              <w:rPr>
                <w:noProof/>
                <w:webHidden/>
              </w:rPr>
              <w:fldChar w:fldCharType="separate"/>
            </w:r>
            <w:r w:rsidR="001E7199">
              <w:rPr>
                <w:noProof/>
                <w:webHidden/>
              </w:rPr>
              <w:t>3</w:t>
            </w:r>
            <w:r w:rsidR="001E7199">
              <w:rPr>
                <w:noProof/>
                <w:webHidden/>
              </w:rPr>
              <w:fldChar w:fldCharType="end"/>
            </w:r>
          </w:hyperlink>
        </w:p>
        <w:p w:rsidR="001E7199" w:rsidRDefault="007D216A">
          <w:pPr>
            <w:pStyle w:val="TOC1"/>
            <w:tabs>
              <w:tab w:val="left" w:pos="480"/>
              <w:tab w:val="right" w:leader="dot" w:pos="9060"/>
            </w:tabs>
            <w:rPr>
              <w:rFonts w:asciiTheme="minorHAnsi" w:eastAsiaTheme="minorEastAsia" w:hAnsiTheme="minorHAnsi"/>
              <w:noProof/>
              <w:sz w:val="22"/>
              <w:lang w:eastAsia="sv-SE"/>
            </w:rPr>
          </w:pPr>
          <w:hyperlink w:anchor="_Toc343008572" w:history="1">
            <w:r w:rsidR="001E7199" w:rsidRPr="00C96E56">
              <w:rPr>
                <w:rStyle w:val="Hyperlink"/>
                <w:noProof/>
              </w:rPr>
              <w:t>2</w:t>
            </w:r>
            <w:r w:rsidR="001E7199">
              <w:rPr>
                <w:rFonts w:asciiTheme="minorHAnsi" w:eastAsiaTheme="minorEastAsia" w:hAnsiTheme="minorHAnsi"/>
                <w:noProof/>
                <w:sz w:val="22"/>
                <w:lang w:eastAsia="sv-SE"/>
              </w:rPr>
              <w:tab/>
            </w:r>
            <w:r w:rsidR="001E7199" w:rsidRPr="00C96E56">
              <w:rPr>
                <w:rStyle w:val="Hyperlink"/>
                <w:noProof/>
              </w:rPr>
              <w:t>Systemförslag</w:t>
            </w:r>
            <w:r w:rsidR="001E7199">
              <w:rPr>
                <w:noProof/>
                <w:webHidden/>
              </w:rPr>
              <w:tab/>
            </w:r>
            <w:r w:rsidR="001E7199">
              <w:rPr>
                <w:noProof/>
                <w:webHidden/>
              </w:rPr>
              <w:fldChar w:fldCharType="begin"/>
            </w:r>
            <w:r w:rsidR="001E7199">
              <w:rPr>
                <w:noProof/>
                <w:webHidden/>
              </w:rPr>
              <w:instrText xml:space="preserve"> PAGEREF _Toc343008572 \h </w:instrText>
            </w:r>
            <w:r w:rsidR="001E7199">
              <w:rPr>
                <w:noProof/>
                <w:webHidden/>
              </w:rPr>
            </w:r>
            <w:r w:rsidR="001E7199">
              <w:rPr>
                <w:noProof/>
                <w:webHidden/>
              </w:rPr>
              <w:fldChar w:fldCharType="separate"/>
            </w:r>
            <w:r w:rsidR="001E7199">
              <w:rPr>
                <w:noProof/>
                <w:webHidden/>
              </w:rPr>
              <w:t>4</w:t>
            </w:r>
            <w:r w:rsidR="001E7199">
              <w:rPr>
                <w:noProof/>
                <w:webHidden/>
              </w:rPr>
              <w:fldChar w:fldCharType="end"/>
            </w:r>
          </w:hyperlink>
        </w:p>
        <w:p w:rsidR="001E7199" w:rsidRDefault="007D216A">
          <w:pPr>
            <w:pStyle w:val="TOC2"/>
            <w:tabs>
              <w:tab w:val="left" w:pos="880"/>
              <w:tab w:val="right" w:leader="dot" w:pos="9060"/>
            </w:tabs>
            <w:rPr>
              <w:rFonts w:asciiTheme="minorHAnsi" w:eastAsiaTheme="minorEastAsia" w:hAnsiTheme="minorHAnsi"/>
              <w:noProof/>
              <w:sz w:val="22"/>
              <w:lang w:eastAsia="sv-SE"/>
            </w:rPr>
          </w:pPr>
          <w:hyperlink w:anchor="_Toc343008573" w:history="1">
            <w:r w:rsidR="001E7199" w:rsidRPr="00C96E56">
              <w:rPr>
                <w:rStyle w:val="Hyperlink"/>
                <w:noProof/>
              </w:rPr>
              <w:t>2.1</w:t>
            </w:r>
            <w:r w:rsidR="001E7199">
              <w:rPr>
                <w:rFonts w:asciiTheme="minorHAnsi" w:eastAsiaTheme="minorEastAsia" w:hAnsiTheme="minorHAnsi"/>
                <w:noProof/>
                <w:sz w:val="22"/>
                <w:lang w:eastAsia="sv-SE"/>
              </w:rPr>
              <w:tab/>
            </w:r>
            <w:r w:rsidR="001E7199" w:rsidRPr="00C96E56">
              <w:rPr>
                <w:rStyle w:val="Hyperlink"/>
                <w:noProof/>
              </w:rPr>
              <w:t>Utrustning</w:t>
            </w:r>
            <w:r w:rsidR="001E7199">
              <w:rPr>
                <w:noProof/>
                <w:webHidden/>
              </w:rPr>
              <w:tab/>
            </w:r>
            <w:r w:rsidR="001E7199">
              <w:rPr>
                <w:noProof/>
                <w:webHidden/>
              </w:rPr>
              <w:fldChar w:fldCharType="begin"/>
            </w:r>
            <w:r w:rsidR="001E7199">
              <w:rPr>
                <w:noProof/>
                <w:webHidden/>
              </w:rPr>
              <w:instrText xml:space="preserve"> PAGEREF _Toc343008573 \h </w:instrText>
            </w:r>
            <w:r w:rsidR="001E7199">
              <w:rPr>
                <w:noProof/>
                <w:webHidden/>
              </w:rPr>
            </w:r>
            <w:r w:rsidR="001E7199">
              <w:rPr>
                <w:noProof/>
                <w:webHidden/>
              </w:rPr>
              <w:fldChar w:fldCharType="separate"/>
            </w:r>
            <w:r w:rsidR="001E7199">
              <w:rPr>
                <w:noProof/>
                <w:webHidden/>
              </w:rPr>
              <w:t>4</w:t>
            </w:r>
            <w:r w:rsidR="001E7199">
              <w:rPr>
                <w:noProof/>
                <w:webHidden/>
              </w:rPr>
              <w:fldChar w:fldCharType="end"/>
            </w:r>
          </w:hyperlink>
        </w:p>
        <w:p w:rsidR="001E7199" w:rsidRDefault="007D216A">
          <w:pPr>
            <w:pStyle w:val="TOC3"/>
            <w:tabs>
              <w:tab w:val="left" w:pos="1320"/>
              <w:tab w:val="right" w:leader="dot" w:pos="9060"/>
            </w:tabs>
            <w:rPr>
              <w:rFonts w:asciiTheme="minorHAnsi" w:eastAsiaTheme="minorEastAsia" w:hAnsiTheme="minorHAnsi"/>
              <w:noProof/>
              <w:sz w:val="22"/>
              <w:lang w:eastAsia="sv-SE"/>
            </w:rPr>
          </w:pPr>
          <w:hyperlink w:anchor="_Toc343008574" w:history="1">
            <w:r w:rsidR="001E7199" w:rsidRPr="00C96E56">
              <w:rPr>
                <w:rStyle w:val="Hyperlink"/>
                <w:noProof/>
              </w:rPr>
              <w:t>2.1.1</w:t>
            </w:r>
            <w:r w:rsidR="001E7199">
              <w:rPr>
                <w:rFonts w:asciiTheme="minorHAnsi" w:eastAsiaTheme="minorEastAsia" w:hAnsiTheme="minorHAnsi"/>
                <w:noProof/>
                <w:sz w:val="22"/>
                <w:lang w:eastAsia="sv-SE"/>
              </w:rPr>
              <w:tab/>
            </w:r>
            <w:r w:rsidR="001E7199" w:rsidRPr="00C96E56">
              <w:rPr>
                <w:rStyle w:val="Hyperlink"/>
                <w:noProof/>
              </w:rPr>
              <w:t>Datorer</w:t>
            </w:r>
            <w:r w:rsidR="001E7199">
              <w:rPr>
                <w:noProof/>
                <w:webHidden/>
              </w:rPr>
              <w:tab/>
            </w:r>
            <w:r w:rsidR="001E7199">
              <w:rPr>
                <w:noProof/>
                <w:webHidden/>
              </w:rPr>
              <w:fldChar w:fldCharType="begin"/>
            </w:r>
            <w:r w:rsidR="001E7199">
              <w:rPr>
                <w:noProof/>
                <w:webHidden/>
              </w:rPr>
              <w:instrText xml:space="preserve"> PAGEREF _Toc343008574 \h </w:instrText>
            </w:r>
            <w:r w:rsidR="001E7199">
              <w:rPr>
                <w:noProof/>
                <w:webHidden/>
              </w:rPr>
            </w:r>
            <w:r w:rsidR="001E7199">
              <w:rPr>
                <w:noProof/>
                <w:webHidden/>
              </w:rPr>
              <w:fldChar w:fldCharType="separate"/>
            </w:r>
            <w:r w:rsidR="001E7199">
              <w:rPr>
                <w:noProof/>
                <w:webHidden/>
              </w:rPr>
              <w:t>4</w:t>
            </w:r>
            <w:r w:rsidR="001E7199">
              <w:rPr>
                <w:noProof/>
                <w:webHidden/>
              </w:rPr>
              <w:fldChar w:fldCharType="end"/>
            </w:r>
          </w:hyperlink>
        </w:p>
        <w:p w:rsidR="001E7199" w:rsidRDefault="007D216A">
          <w:pPr>
            <w:pStyle w:val="TOC3"/>
            <w:tabs>
              <w:tab w:val="left" w:pos="1320"/>
              <w:tab w:val="right" w:leader="dot" w:pos="9060"/>
            </w:tabs>
            <w:rPr>
              <w:rFonts w:asciiTheme="minorHAnsi" w:eastAsiaTheme="minorEastAsia" w:hAnsiTheme="minorHAnsi"/>
              <w:noProof/>
              <w:sz w:val="22"/>
              <w:lang w:eastAsia="sv-SE"/>
            </w:rPr>
          </w:pPr>
          <w:hyperlink w:anchor="_Toc343008575" w:history="1">
            <w:r w:rsidR="001E7199" w:rsidRPr="00C96E56">
              <w:rPr>
                <w:rStyle w:val="Hyperlink"/>
                <w:noProof/>
              </w:rPr>
              <w:t>2.1.2</w:t>
            </w:r>
            <w:r w:rsidR="001E7199">
              <w:rPr>
                <w:rFonts w:asciiTheme="minorHAnsi" w:eastAsiaTheme="minorEastAsia" w:hAnsiTheme="minorHAnsi"/>
                <w:noProof/>
                <w:sz w:val="22"/>
                <w:lang w:eastAsia="sv-SE"/>
              </w:rPr>
              <w:tab/>
            </w:r>
            <w:r w:rsidR="001E7199" w:rsidRPr="00C96E56">
              <w:rPr>
                <w:rStyle w:val="Hyperlink"/>
                <w:noProof/>
              </w:rPr>
              <w:t>Router</w:t>
            </w:r>
            <w:r w:rsidR="001E7199">
              <w:rPr>
                <w:noProof/>
                <w:webHidden/>
              </w:rPr>
              <w:tab/>
            </w:r>
            <w:r w:rsidR="001E7199">
              <w:rPr>
                <w:noProof/>
                <w:webHidden/>
              </w:rPr>
              <w:fldChar w:fldCharType="begin"/>
            </w:r>
            <w:r w:rsidR="001E7199">
              <w:rPr>
                <w:noProof/>
                <w:webHidden/>
              </w:rPr>
              <w:instrText xml:space="preserve"> PAGEREF _Toc343008575 \h </w:instrText>
            </w:r>
            <w:r w:rsidR="001E7199">
              <w:rPr>
                <w:noProof/>
                <w:webHidden/>
              </w:rPr>
            </w:r>
            <w:r w:rsidR="001E7199">
              <w:rPr>
                <w:noProof/>
                <w:webHidden/>
              </w:rPr>
              <w:fldChar w:fldCharType="separate"/>
            </w:r>
            <w:r w:rsidR="001E7199">
              <w:rPr>
                <w:noProof/>
                <w:webHidden/>
              </w:rPr>
              <w:t>4</w:t>
            </w:r>
            <w:r w:rsidR="001E7199">
              <w:rPr>
                <w:noProof/>
                <w:webHidden/>
              </w:rPr>
              <w:fldChar w:fldCharType="end"/>
            </w:r>
          </w:hyperlink>
        </w:p>
        <w:p w:rsidR="001E7199" w:rsidRDefault="007D216A">
          <w:pPr>
            <w:pStyle w:val="TOC3"/>
            <w:tabs>
              <w:tab w:val="left" w:pos="1320"/>
              <w:tab w:val="right" w:leader="dot" w:pos="9060"/>
            </w:tabs>
            <w:rPr>
              <w:rFonts w:asciiTheme="minorHAnsi" w:eastAsiaTheme="minorEastAsia" w:hAnsiTheme="minorHAnsi"/>
              <w:noProof/>
              <w:sz w:val="22"/>
              <w:lang w:eastAsia="sv-SE"/>
            </w:rPr>
          </w:pPr>
          <w:hyperlink w:anchor="_Toc343008576" w:history="1">
            <w:r w:rsidR="001E7199" w:rsidRPr="00C96E56">
              <w:rPr>
                <w:rStyle w:val="Hyperlink"/>
                <w:noProof/>
              </w:rPr>
              <w:t>2.1.3</w:t>
            </w:r>
            <w:r w:rsidR="001E7199">
              <w:rPr>
                <w:rFonts w:asciiTheme="minorHAnsi" w:eastAsiaTheme="minorEastAsia" w:hAnsiTheme="minorHAnsi"/>
                <w:noProof/>
                <w:sz w:val="22"/>
                <w:lang w:eastAsia="sv-SE"/>
              </w:rPr>
              <w:tab/>
            </w:r>
            <w:r w:rsidR="001E7199" w:rsidRPr="00C96E56">
              <w:rPr>
                <w:rStyle w:val="Hyperlink"/>
                <w:noProof/>
              </w:rPr>
              <w:t>Switch</w:t>
            </w:r>
            <w:r w:rsidR="001E7199">
              <w:rPr>
                <w:noProof/>
                <w:webHidden/>
              </w:rPr>
              <w:tab/>
            </w:r>
            <w:r w:rsidR="001E7199">
              <w:rPr>
                <w:noProof/>
                <w:webHidden/>
              </w:rPr>
              <w:fldChar w:fldCharType="begin"/>
            </w:r>
            <w:r w:rsidR="001E7199">
              <w:rPr>
                <w:noProof/>
                <w:webHidden/>
              </w:rPr>
              <w:instrText xml:space="preserve"> PAGEREF _Toc343008576 \h </w:instrText>
            </w:r>
            <w:r w:rsidR="001E7199">
              <w:rPr>
                <w:noProof/>
                <w:webHidden/>
              </w:rPr>
            </w:r>
            <w:r w:rsidR="001E7199">
              <w:rPr>
                <w:noProof/>
                <w:webHidden/>
              </w:rPr>
              <w:fldChar w:fldCharType="separate"/>
            </w:r>
            <w:r w:rsidR="001E7199">
              <w:rPr>
                <w:noProof/>
                <w:webHidden/>
              </w:rPr>
              <w:t>4</w:t>
            </w:r>
            <w:r w:rsidR="001E7199">
              <w:rPr>
                <w:noProof/>
                <w:webHidden/>
              </w:rPr>
              <w:fldChar w:fldCharType="end"/>
            </w:r>
          </w:hyperlink>
        </w:p>
        <w:p w:rsidR="001E7199" w:rsidRDefault="007D216A">
          <w:pPr>
            <w:pStyle w:val="TOC3"/>
            <w:tabs>
              <w:tab w:val="left" w:pos="1320"/>
              <w:tab w:val="right" w:leader="dot" w:pos="9060"/>
            </w:tabs>
            <w:rPr>
              <w:rFonts w:asciiTheme="minorHAnsi" w:eastAsiaTheme="minorEastAsia" w:hAnsiTheme="minorHAnsi"/>
              <w:noProof/>
              <w:sz w:val="22"/>
              <w:lang w:eastAsia="sv-SE"/>
            </w:rPr>
          </w:pPr>
          <w:hyperlink w:anchor="_Toc343008577" w:history="1">
            <w:r w:rsidR="001E7199" w:rsidRPr="00C96E56">
              <w:rPr>
                <w:rStyle w:val="Hyperlink"/>
                <w:noProof/>
              </w:rPr>
              <w:t>2.1.4</w:t>
            </w:r>
            <w:r w:rsidR="001E7199">
              <w:rPr>
                <w:rFonts w:asciiTheme="minorHAnsi" w:eastAsiaTheme="minorEastAsia" w:hAnsiTheme="minorHAnsi"/>
                <w:noProof/>
                <w:sz w:val="22"/>
                <w:lang w:eastAsia="sv-SE"/>
              </w:rPr>
              <w:tab/>
            </w:r>
            <w:r w:rsidR="001E7199" w:rsidRPr="00C96E56">
              <w:rPr>
                <w:rStyle w:val="Hyperlink"/>
                <w:noProof/>
              </w:rPr>
              <w:t>Skrivare</w:t>
            </w:r>
            <w:r w:rsidR="001E7199">
              <w:rPr>
                <w:noProof/>
                <w:webHidden/>
              </w:rPr>
              <w:tab/>
            </w:r>
            <w:r w:rsidR="001E7199">
              <w:rPr>
                <w:noProof/>
                <w:webHidden/>
              </w:rPr>
              <w:fldChar w:fldCharType="begin"/>
            </w:r>
            <w:r w:rsidR="001E7199">
              <w:rPr>
                <w:noProof/>
                <w:webHidden/>
              </w:rPr>
              <w:instrText xml:space="preserve"> PAGEREF _Toc343008577 \h </w:instrText>
            </w:r>
            <w:r w:rsidR="001E7199">
              <w:rPr>
                <w:noProof/>
                <w:webHidden/>
              </w:rPr>
            </w:r>
            <w:r w:rsidR="001E7199">
              <w:rPr>
                <w:noProof/>
                <w:webHidden/>
              </w:rPr>
              <w:fldChar w:fldCharType="separate"/>
            </w:r>
            <w:r w:rsidR="001E7199">
              <w:rPr>
                <w:noProof/>
                <w:webHidden/>
              </w:rPr>
              <w:t>5</w:t>
            </w:r>
            <w:r w:rsidR="001E7199">
              <w:rPr>
                <w:noProof/>
                <w:webHidden/>
              </w:rPr>
              <w:fldChar w:fldCharType="end"/>
            </w:r>
          </w:hyperlink>
        </w:p>
        <w:p w:rsidR="001E7199" w:rsidRDefault="007D216A">
          <w:pPr>
            <w:pStyle w:val="TOC3"/>
            <w:tabs>
              <w:tab w:val="left" w:pos="1320"/>
              <w:tab w:val="right" w:leader="dot" w:pos="9060"/>
            </w:tabs>
            <w:rPr>
              <w:rFonts w:asciiTheme="minorHAnsi" w:eastAsiaTheme="minorEastAsia" w:hAnsiTheme="minorHAnsi"/>
              <w:noProof/>
              <w:sz w:val="22"/>
              <w:lang w:eastAsia="sv-SE"/>
            </w:rPr>
          </w:pPr>
          <w:hyperlink w:anchor="_Toc343008578" w:history="1">
            <w:r w:rsidR="001E7199" w:rsidRPr="00C96E56">
              <w:rPr>
                <w:rStyle w:val="Hyperlink"/>
                <w:noProof/>
              </w:rPr>
              <w:t>2.1.5</w:t>
            </w:r>
            <w:r w:rsidR="001E7199">
              <w:rPr>
                <w:rFonts w:asciiTheme="minorHAnsi" w:eastAsiaTheme="minorEastAsia" w:hAnsiTheme="minorHAnsi"/>
                <w:noProof/>
                <w:sz w:val="22"/>
                <w:lang w:eastAsia="sv-SE"/>
              </w:rPr>
              <w:tab/>
            </w:r>
            <w:r w:rsidR="001E7199" w:rsidRPr="00C96E56">
              <w:rPr>
                <w:rStyle w:val="Hyperlink"/>
                <w:noProof/>
              </w:rPr>
              <w:t>Internetuppkoppling</w:t>
            </w:r>
            <w:r w:rsidR="001E7199">
              <w:rPr>
                <w:noProof/>
                <w:webHidden/>
              </w:rPr>
              <w:tab/>
            </w:r>
            <w:r w:rsidR="001E7199">
              <w:rPr>
                <w:noProof/>
                <w:webHidden/>
              </w:rPr>
              <w:fldChar w:fldCharType="begin"/>
            </w:r>
            <w:r w:rsidR="001E7199">
              <w:rPr>
                <w:noProof/>
                <w:webHidden/>
              </w:rPr>
              <w:instrText xml:space="preserve"> PAGEREF _Toc343008578 \h </w:instrText>
            </w:r>
            <w:r w:rsidR="001E7199">
              <w:rPr>
                <w:noProof/>
                <w:webHidden/>
              </w:rPr>
            </w:r>
            <w:r w:rsidR="001E7199">
              <w:rPr>
                <w:noProof/>
                <w:webHidden/>
              </w:rPr>
              <w:fldChar w:fldCharType="separate"/>
            </w:r>
            <w:r w:rsidR="001E7199">
              <w:rPr>
                <w:noProof/>
                <w:webHidden/>
              </w:rPr>
              <w:t>5</w:t>
            </w:r>
            <w:r w:rsidR="001E7199">
              <w:rPr>
                <w:noProof/>
                <w:webHidden/>
              </w:rPr>
              <w:fldChar w:fldCharType="end"/>
            </w:r>
          </w:hyperlink>
        </w:p>
        <w:p w:rsidR="001E7199" w:rsidRDefault="007D216A">
          <w:pPr>
            <w:pStyle w:val="TOC3"/>
            <w:tabs>
              <w:tab w:val="left" w:pos="1320"/>
              <w:tab w:val="right" w:leader="dot" w:pos="9060"/>
            </w:tabs>
            <w:rPr>
              <w:rFonts w:asciiTheme="minorHAnsi" w:eastAsiaTheme="minorEastAsia" w:hAnsiTheme="minorHAnsi"/>
              <w:noProof/>
              <w:sz w:val="22"/>
              <w:lang w:eastAsia="sv-SE"/>
            </w:rPr>
          </w:pPr>
          <w:hyperlink w:anchor="_Toc343008579" w:history="1">
            <w:r w:rsidR="001E7199" w:rsidRPr="00C96E56">
              <w:rPr>
                <w:rStyle w:val="Hyperlink"/>
                <w:noProof/>
              </w:rPr>
              <w:t>2.1.6</w:t>
            </w:r>
            <w:r w:rsidR="001E7199">
              <w:rPr>
                <w:rFonts w:asciiTheme="minorHAnsi" w:eastAsiaTheme="minorEastAsia" w:hAnsiTheme="minorHAnsi"/>
                <w:noProof/>
                <w:sz w:val="22"/>
                <w:lang w:eastAsia="sv-SE"/>
              </w:rPr>
              <w:tab/>
            </w:r>
            <w:r w:rsidR="001E7199" w:rsidRPr="00C96E56">
              <w:rPr>
                <w:rStyle w:val="Hyperlink"/>
                <w:noProof/>
              </w:rPr>
              <w:t>Server</w:t>
            </w:r>
            <w:r w:rsidR="001E7199">
              <w:rPr>
                <w:noProof/>
                <w:webHidden/>
              </w:rPr>
              <w:tab/>
            </w:r>
            <w:r w:rsidR="001E7199">
              <w:rPr>
                <w:noProof/>
                <w:webHidden/>
              </w:rPr>
              <w:fldChar w:fldCharType="begin"/>
            </w:r>
            <w:r w:rsidR="001E7199">
              <w:rPr>
                <w:noProof/>
                <w:webHidden/>
              </w:rPr>
              <w:instrText xml:space="preserve"> PAGEREF _Toc343008579 \h </w:instrText>
            </w:r>
            <w:r w:rsidR="001E7199">
              <w:rPr>
                <w:noProof/>
                <w:webHidden/>
              </w:rPr>
            </w:r>
            <w:r w:rsidR="001E7199">
              <w:rPr>
                <w:noProof/>
                <w:webHidden/>
              </w:rPr>
              <w:fldChar w:fldCharType="separate"/>
            </w:r>
            <w:r w:rsidR="001E7199">
              <w:rPr>
                <w:noProof/>
                <w:webHidden/>
              </w:rPr>
              <w:t>6</w:t>
            </w:r>
            <w:r w:rsidR="001E7199">
              <w:rPr>
                <w:noProof/>
                <w:webHidden/>
              </w:rPr>
              <w:fldChar w:fldCharType="end"/>
            </w:r>
          </w:hyperlink>
        </w:p>
        <w:p w:rsidR="001E7199" w:rsidRDefault="007D216A">
          <w:pPr>
            <w:pStyle w:val="TOC3"/>
            <w:tabs>
              <w:tab w:val="left" w:pos="1320"/>
              <w:tab w:val="right" w:leader="dot" w:pos="9060"/>
            </w:tabs>
            <w:rPr>
              <w:rFonts w:asciiTheme="minorHAnsi" w:eastAsiaTheme="minorEastAsia" w:hAnsiTheme="minorHAnsi"/>
              <w:noProof/>
              <w:sz w:val="22"/>
              <w:lang w:eastAsia="sv-SE"/>
            </w:rPr>
          </w:pPr>
          <w:hyperlink w:anchor="_Toc343008580" w:history="1">
            <w:r w:rsidR="001E7199" w:rsidRPr="00C96E56">
              <w:rPr>
                <w:rStyle w:val="Hyperlink"/>
                <w:noProof/>
              </w:rPr>
              <w:t>2.1.7</w:t>
            </w:r>
            <w:r w:rsidR="001E7199">
              <w:rPr>
                <w:rFonts w:asciiTheme="minorHAnsi" w:eastAsiaTheme="minorEastAsia" w:hAnsiTheme="minorHAnsi"/>
                <w:noProof/>
                <w:sz w:val="22"/>
                <w:lang w:eastAsia="sv-SE"/>
              </w:rPr>
              <w:tab/>
            </w:r>
            <w:r w:rsidR="001E7199" w:rsidRPr="00C96E56">
              <w:rPr>
                <w:rStyle w:val="Hyperlink"/>
                <w:noProof/>
              </w:rPr>
              <w:t>Nätverkskablar</w:t>
            </w:r>
            <w:r w:rsidR="001E7199">
              <w:rPr>
                <w:noProof/>
                <w:webHidden/>
              </w:rPr>
              <w:tab/>
            </w:r>
            <w:r w:rsidR="001E7199">
              <w:rPr>
                <w:noProof/>
                <w:webHidden/>
              </w:rPr>
              <w:fldChar w:fldCharType="begin"/>
            </w:r>
            <w:r w:rsidR="001E7199">
              <w:rPr>
                <w:noProof/>
                <w:webHidden/>
              </w:rPr>
              <w:instrText xml:space="preserve"> PAGEREF _Toc343008580 \h </w:instrText>
            </w:r>
            <w:r w:rsidR="001E7199">
              <w:rPr>
                <w:noProof/>
                <w:webHidden/>
              </w:rPr>
            </w:r>
            <w:r w:rsidR="001E7199">
              <w:rPr>
                <w:noProof/>
                <w:webHidden/>
              </w:rPr>
              <w:fldChar w:fldCharType="separate"/>
            </w:r>
            <w:r w:rsidR="001E7199">
              <w:rPr>
                <w:noProof/>
                <w:webHidden/>
              </w:rPr>
              <w:t>6</w:t>
            </w:r>
            <w:r w:rsidR="001E7199">
              <w:rPr>
                <w:noProof/>
                <w:webHidden/>
              </w:rPr>
              <w:fldChar w:fldCharType="end"/>
            </w:r>
          </w:hyperlink>
        </w:p>
        <w:p w:rsidR="001E7199" w:rsidRDefault="007D216A">
          <w:pPr>
            <w:pStyle w:val="TOC3"/>
            <w:tabs>
              <w:tab w:val="left" w:pos="1320"/>
              <w:tab w:val="right" w:leader="dot" w:pos="9060"/>
            </w:tabs>
            <w:rPr>
              <w:rFonts w:asciiTheme="minorHAnsi" w:eastAsiaTheme="minorEastAsia" w:hAnsiTheme="minorHAnsi"/>
              <w:noProof/>
              <w:sz w:val="22"/>
              <w:lang w:eastAsia="sv-SE"/>
            </w:rPr>
          </w:pPr>
          <w:hyperlink w:anchor="_Toc343008581" w:history="1">
            <w:r w:rsidR="001E7199" w:rsidRPr="00C96E56">
              <w:rPr>
                <w:rStyle w:val="Hyperlink"/>
                <w:noProof/>
              </w:rPr>
              <w:t>2.1.8</w:t>
            </w:r>
            <w:r w:rsidR="001E7199">
              <w:rPr>
                <w:rFonts w:asciiTheme="minorHAnsi" w:eastAsiaTheme="minorEastAsia" w:hAnsiTheme="minorHAnsi"/>
                <w:noProof/>
                <w:sz w:val="22"/>
                <w:lang w:eastAsia="sv-SE"/>
              </w:rPr>
              <w:tab/>
            </w:r>
            <w:r w:rsidR="001E7199" w:rsidRPr="00C96E56">
              <w:rPr>
                <w:rStyle w:val="Hyperlink"/>
                <w:noProof/>
              </w:rPr>
              <w:t>Backup</w:t>
            </w:r>
            <w:r w:rsidR="001E7199">
              <w:rPr>
                <w:noProof/>
                <w:webHidden/>
              </w:rPr>
              <w:tab/>
            </w:r>
            <w:r w:rsidR="001E7199">
              <w:rPr>
                <w:noProof/>
                <w:webHidden/>
              </w:rPr>
              <w:fldChar w:fldCharType="begin"/>
            </w:r>
            <w:r w:rsidR="001E7199">
              <w:rPr>
                <w:noProof/>
                <w:webHidden/>
              </w:rPr>
              <w:instrText xml:space="preserve"> PAGEREF _Toc343008581 \h </w:instrText>
            </w:r>
            <w:r w:rsidR="001E7199">
              <w:rPr>
                <w:noProof/>
                <w:webHidden/>
              </w:rPr>
            </w:r>
            <w:r w:rsidR="001E7199">
              <w:rPr>
                <w:noProof/>
                <w:webHidden/>
              </w:rPr>
              <w:fldChar w:fldCharType="separate"/>
            </w:r>
            <w:r w:rsidR="001E7199">
              <w:rPr>
                <w:noProof/>
                <w:webHidden/>
              </w:rPr>
              <w:t>6</w:t>
            </w:r>
            <w:r w:rsidR="001E7199">
              <w:rPr>
                <w:noProof/>
                <w:webHidden/>
              </w:rPr>
              <w:fldChar w:fldCharType="end"/>
            </w:r>
          </w:hyperlink>
        </w:p>
        <w:p w:rsidR="001E7199" w:rsidRDefault="007D216A">
          <w:pPr>
            <w:pStyle w:val="TOC1"/>
            <w:tabs>
              <w:tab w:val="left" w:pos="480"/>
              <w:tab w:val="right" w:leader="dot" w:pos="9060"/>
            </w:tabs>
            <w:rPr>
              <w:rFonts w:asciiTheme="minorHAnsi" w:eastAsiaTheme="minorEastAsia" w:hAnsiTheme="minorHAnsi"/>
              <w:noProof/>
              <w:sz w:val="22"/>
              <w:lang w:eastAsia="sv-SE"/>
            </w:rPr>
          </w:pPr>
          <w:hyperlink w:anchor="_Toc343008582" w:history="1">
            <w:r w:rsidR="001E7199" w:rsidRPr="00C96E56">
              <w:rPr>
                <w:rStyle w:val="Hyperlink"/>
                <w:noProof/>
              </w:rPr>
              <w:t>3</w:t>
            </w:r>
            <w:r w:rsidR="001E7199">
              <w:rPr>
                <w:rFonts w:asciiTheme="minorHAnsi" w:eastAsiaTheme="minorEastAsia" w:hAnsiTheme="minorHAnsi"/>
                <w:noProof/>
                <w:sz w:val="22"/>
                <w:lang w:eastAsia="sv-SE"/>
              </w:rPr>
              <w:tab/>
            </w:r>
            <w:r w:rsidR="001E7199" w:rsidRPr="00C96E56">
              <w:rPr>
                <w:rStyle w:val="Hyperlink"/>
                <w:noProof/>
              </w:rPr>
              <w:t>Översikt nätverk</w:t>
            </w:r>
            <w:r w:rsidR="001E7199">
              <w:rPr>
                <w:noProof/>
                <w:webHidden/>
              </w:rPr>
              <w:tab/>
            </w:r>
            <w:r w:rsidR="001E7199">
              <w:rPr>
                <w:noProof/>
                <w:webHidden/>
              </w:rPr>
              <w:fldChar w:fldCharType="begin"/>
            </w:r>
            <w:r w:rsidR="001E7199">
              <w:rPr>
                <w:noProof/>
                <w:webHidden/>
              </w:rPr>
              <w:instrText xml:space="preserve"> PAGEREF _Toc343008582 \h </w:instrText>
            </w:r>
            <w:r w:rsidR="001E7199">
              <w:rPr>
                <w:noProof/>
                <w:webHidden/>
              </w:rPr>
            </w:r>
            <w:r w:rsidR="001E7199">
              <w:rPr>
                <w:noProof/>
                <w:webHidden/>
              </w:rPr>
              <w:fldChar w:fldCharType="separate"/>
            </w:r>
            <w:r w:rsidR="001E7199">
              <w:rPr>
                <w:noProof/>
                <w:webHidden/>
              </w:rPr>
              <w:t>7</w:t>
            </w:r>
            <w:r w:rsidR="001E7199">
              <w:rPr>
                <w:noProof/>
                <w:webHidden/>
              </w:rPr>
              <w:fldChar w:fldCharType="end"/>
            </w:r>
          </w:hyperlink>
        </w:p>
        <w:p w:rsidR="001E7199" w:rsidRDefault="007D216A">
          <w:pPr>
            <w:pStyle w:val="TOC1"/>
            <w:tabs>
              <w:tab w:val="left" w:pos="480"/>
              <w:tab w:val="right" w:leader="dot" w:pos="9060"/>
            </w:tabs>
            <w:rPr>
              <w:rFonts w:asciiTheme="minorHAnsi" w:eastAsiaTheme="minorEastAsia" w:hAnsiTheme="minorHAnsi"/>
              <w:noProof/>
              <w:sz w:val="22"/>
              <w:lang w:eastAsia="sv-SE"/>
            </w:rPr>
          </w:pPr>
          <w:hyperlink w:anchor="_Toc343008583" w:history="1">
            <w:r w:rsidR="001E7199" w:rsidRPr="00C96E56">
              <w:rPr>
                <w:rStyle w:val="Hyperlink"/>
                <w:noProof/>
              </w:rPr>
              <w:t>4</w:t>
            </w:r>
            <w:r w:rsidR="001E7199">
              <w:rPr>
                <w:rFonts w:asciiTheme="minorHAnsi" w:eastAsiaTheme="minorEastAsia" w:hAnsiTheme="minorHAnsi"/>
                <w:noProof/>
                <w:sz w:val="22"/>
                <w:lang w:eastAsia="sv-SE"/>
              </w:rPr>
              <w:tab/>
            </w:r>
            <w:r w:rsidR="001E7199" w:rsidRPr="00C96E56">
              <w:rPr>
                <w:rStyle w:val="Hyperlink"/>
                <w:noProof/>
              </w:rPr>
              <w:t>Resultat</w:t>
            </w:r>
            <w:r w:rsidR="001E7199">
              <w:rPr>
                <w:noProof/>
                <w:webHidden/>
              </w:rPr>
              <w:tab/>
            </w:r>
            <w:r w:rsidR="001E7199">
              <w:rPr>
                <w:noProof/>
                <w:webHidden/>
              </w:rPr>
              <w:fldChar w:fldCharType="begin"/>
            </w:r>
            <w:r w:rsidR="001E7199">
              <w:rPr>
                <w:noProof/>
                <w:webHidden/>
              </w:rPr>
              <w:instrText xml:space="preserve"> PAGEREF _Toc343008583 \h </w:instrText>
            </w:r>
            <w:r w:rsidR="001E7199">
              <w:rPr>
                <w:noProof/>
                <w:webHidden/>
              </w:rPr>
            </w:r>
            <w:r w:rsidR="001E7199">
              <w:rPr>
                <w:noProof/>
                <w:webHidden/>
              </w:rPr>
              <w:fldChar w:fldCharType="separate"/>
            </w:r>
            <w:r w:rsidR="001E7199">
              <w:rPr>
                <w:noProof/>
                <w:webHidden/>
              </w:rPr>
              <w:t>10</w:t>
            </w:r>
            <w:r w:rsidR="001E7199">
              <w:rPr>
                <w:noProof/>
                <w:webHidden/>
              </w:rPr>
              <w:fldChar w:fldCharType="end"/>
            </w:r>
          </w:hyperlink>
        </w:p>
        <w:p w:rsidR="00CD41EC" w:rsidRDefault="00FE1DF0" w:rsidP="00722982">
          <w:pPr>
            <w:spacing w:line="240" w:lineRule="auto"/>
            <w:rPr>
              <w:noProof/>
            </w:rPr>
          </w:pPr>
          <w:r>
            <w:rPr>
              <w:b/>
              <w:bCs/>
              <w:noProof/>
            </w:rPr>
            <w:fldChar w:fldCharType="end"/>
          </w:r>
        </w:p>
      </w:sdtContent>
    </w:sdt>
    <w:p w:rsidR="00FA31D3" w:rsidRPr="00D908CB" w:rsidRDefault="00CD41EC" w:rsidP="00CD41EC">
      <w:pPr>
        <w:rPr>
          <w:noProof/>
        </w:rPr>
      </w:pPr>
      <w:r>
        <w:rPr>
          <w:noProof/>
        </w:rPr>
        <w:br w:type="page"/>
      </w:r>
    </w:p>
    <w:p w:rsidR="005102C3" w:rsidRDefault="00583033" w:rsidP="00583033">
      <w:pPr>
        <w:pStyle w:val="Heading1"/>
        <w:numPr>
          <w:ilvl w:val="0"/>
          <w:numId w:val="1"/>
        </w:numPr>
        <w:spacing w:line="240" w:lineRule="auto"/>
      </w:pPr>
      <w:bookmarkStart w:id="0" w:name="_Toc343008571"/>
      <w:r>
        <w:lastRenderedPageBreak/>
        <w:t>Introduktion</w:t>
      </w:r>
      <w:bookmarkEnd w:id="0"/>
    </w:p>
    <w:p w:rsidR="005102C3" w:rsidRDefault="005102C3" w:rsidP="005102C3">
      <w:pPr>
        <w:spacing w:line="240" w:lineRule="auto"/>
        <w:ind w:left="363" w:right="363"/>
      </w:pPr>
    </w:p>
    <w:p w:rsidR="00583033" w:rsidRDefault="00140C85" w:rsidP="002D4B36">
      <w:pPr>
        <w:spacing w:line="240" w:lineRule="auto"/>
        <w:ind w:left="363" w:right="363"/>
      </w:pPr>
      <w:r>
        <w:t>För att kunna implementera och kunna driva det system som ”</w:t>
      </w:r>
      <w:proofErr w:type="spellStart"/>
      <w:r>
        <w:t>Frodo</w:t>
      </w:r>
      <w:proofErr w:type="spellEnd"/>
      <w:r>
        <w:t xml:space="preserve">” har tagit fram måste fungerande utrustning finnas till hands. </w:t>
      </w:r>
      <w:r w:rsidR="00583033">
        <w:t>I denna rapport har vi lagt fram ett systemförslag som vi med expertis inom området anser vara den mest lämpliga för de avsedda uppgifterna inom systemet.</w:t>
      </w:r>
      <w:r w:rsidR="00583033" w:rsidRPr="00583033">
        <w:t xml:space="preserve"> </w:t>
      </w:r>
      <w:r w:rsidR="00583033">
        <w:t>Den utrustning vi har föreslagit kommer klara användande av systemet med goda marginaler samtidigt som systemförslaget ligger inom en rimlig budget, i detta fall ä</w:t>
      </w:r>
      <w:r w:rsidR="00CD41EC">
        <w:t xml:space="preserve">r den uppsatt till 100 000 </w:t>
      </w:r>
      <w:r w:rsidR="00901B66">
        <w:t>kr.</w:t>
      </w:r>
    </w:p>
    <w:p w:rsidR="00CD41EC" w:rsidRDefault="00CD41EC" w:rsidP="002D4B36">
      <w:pPr>
        <w:spacing w:line="240" w:lineRule="auto"/>
        <w:ind w:left="363" w:right="363"/>
      </w:pPr>
      <w:r>
        <w:br w:type="page"/>
      </w:r>
    </w:p>
    <w:p w:rsidR="00CD41EC" w:rsidRDefault="00CD41EC" w:rsidP="00CD41EC">
      <w:pPr>
        <w:pStyle w:val="Heading1"/>
        <w:numPr>
          <w:ilvl w:val="0"/>
          <w:numId w:val="1"/>
        </w:numPr>
      </w:pPr>
      <w:bookmarkStart w:id="1" w:name="_Toc343008572"/>
      <w:r>
        <w:lastRenderedPageBreak/>
        <w:t>Systemförslag</w:t>
      </w:r>
      <w:bookmarkEnd w:id="1"/>
    </w:p>
    <w:p w:rsidR="00CD41EC" w:rsidRDefault="00CD41EC" w:rsidP="00CD41EC"/>
    <w:p w:rsidR="00CD41EC" w:rsidRDefault="00CD41EC" w:rsidP="00CD41EC">
      <w:pPr>
        <w:pStyle w:val="Heading2"/>
        <w:numPr>
          <w:ilvl w:val="1"/>
          <w:numId w:val="1"/>
        </w:numPr>
      </w:pPr>
      <w:bookmarkStart w:id="2" w:name="_Toc343008573"/>
      <w:r>
        <w:t>Utrustning</w:t>
      </w:r>
      <w:bookmarkEnd w:id="2"/>
    </w:p>
    <w:p w:rsidR="00CD41EC" w:rsidRDefault="00CD41EC" w:rsidP="00CD41EC"/>
    <w:p w:rsidR="00CD41EC" w:rsidRDefault="00CD41EC" w:rsidP="00CD41EC">
      <w:pPr>
        <w:pStyle w:val="Heading3"/>
        <w:numPr>
          <w:ilvl w:val="2"/>
          <w:numId w:val="1"/>
        </w:numPr>
      </w:pPr>
      <w:bookmarkStart w:id="3" w:name="_Toc343008574"/>
      <w:r>
        <w:t>Datorer</w:t>
      </w:r>
      <w:bookmarkEnd w:id="3"/>
    </w:p>
    <w:p w:rsidR="00CD41EC" w:rsidRDefault="00CD41EC" w:rsidP="002D4B36">
      <w:pPr>
        <w:spacing w:line="240" w:lineRule="auto"/>
        <w:ind w:left="363" w:right="363"/>
      </w:pPr>
    </w:p>
    <w:p w:rsidR="00CD41EC" w:rsidRDefault="00901B66" w:rsidP="002D4B36">
      <w:pPr>
        <w:spacing w:line="240" w:lineRule="auto"/>
        <w:ind w:left="363" w:right="363"/>
        <w:rPr>
          <w:rFonts w:cs="Times New Roman"/>
          <w:b/>
          <w:color w:val="000000"/>
          <w:szCs w:val="24"/>
        </w:rPr>
      </w:pPr>
      <w:r>
        <w:rPr>
          <w:rFonts w:cs="Times New Roman"/>
          <w:b/>
          <w:color w:val="000000"/>
          <w:szCs w:val="24"/>
        </w:rPr>
        <w:t xml:space="preserve">10 </w:t>
      </w:r>
      <w:proofErr w:type="spellStart"/>
      <w:r>
        <w:rPr>
          <w:rFonts w:cs="Times New Roman"/>
          <w:b/>
          <w:color w:val="000000"/>
          <w:szCs w:val="24"/>
        </w:rPr>
        <w:t>st</w:t>
      </w:r>
      <w:proofErr w:type="spellEnd"/>
      <w:r>
        <w:rPr>
          <w:rFonts w:cs="Times New Roman"/>
          <w:b/>
          <w:color w:val="000000"/>
          <w:szCs w:val="24"/>
        </w:rPr>
        <w:t xml:space="preserve"> </w:t>
      </w:r>
      <w:r w:rsidR="00CD41EC" w:rsidRPr="00CD41EC">
        <w:rPr>
          <w:rFonts w:cs="Times New Roman"/>
          <w:b/>
          <w:color w:val="000000"/>
          <w:szCs w:val="24"/>
        </w:rPr>
        <w:t xml:space="preserve">Compaq </w:t>
      </w:r>
      <w:proofErr w:type="spellStart"/>
      <w:r w:rsidR="00CD41EC" w:rsidRPr="00CD41EC">
        <w:rPr>
          <w:rFonts w:cs="Times New Roman"/>
          <w:b/>
          <w:color w:val="000000"/>
          <w:szCs w:val="24"/>
        </w:rPr>
        <w:t>Presario</w:t>
      </w:r>
      <w:proofErr w:type="spellEnd"/>
      <w:r w:rsidR="00CD41EC" w:rsidRPr="00CD41EC">
        <w:rPr>
          <w:rFonts w:cs="Times New Roman"/>
          <w:b/>
          <w:color w:val="000000"/>
          <w:szCs w:val="24"/>
        </w:rPr>
        <w:t xml:space="preserve"> CQ2830EOM</w:t>
      </w:r>
      <w:r>
        <w:rPr>
          <w:rFonts w:cs="Times New Roman"/>
          <w:b/>
          <w:color w:val="000000"/>
          <w:szCs w:val="24"/>
        </w:rPr>
        <w:t xml:space="preserve"> </w:t>
      </w:r>
      <w:r w:rsidR="00AF38C6">
        <w:rPr>
          <w:rFonts w:cs="Times New Roman"/>
          <w:b/>
          <w:color w:val="000000"/>
          <w:szCs w:val="24"/>
        </w:rPr>
        <w:t>inklusive skärm, tangentbord och mus</w:t>
      </w:r>
    </w:p>
    <w:p w:rsidR="00901B66" w:rsidRDefault="00AC1C77" w:rsidP="002D4B36">
      <w:pPr>
        <w:spacing w:line="240" w:lineRule="auto"/>
        <w:ind w:left="363" w:right="363"/>
        <w:rPr>
          <w:rFonts w:cs="Times New Roman"/>
          <w:b/>
          <w:color w:val="000000"/>
          <w:szCs w:val="24"/>
        </w:rPr>
      </w:pPr>
      <w:r>
        <w:rPr>
          <w:rFonts w:cs="Times New Roman"/>
          <w:b/>
          <w:color w:val="000000"/>
          <w:szCs w:val="24"/>
        </w:rPr>
        <w:t>Pris: 449</w:t>
      </w:r>
      <w:r w:rsidR="00901B66">
        <w:rPr>
          <w:rFonts w:cs="Times New Roman"/>
          <w:b/>
          <w:color w:val="000000"/>
          <w:szCs w:val="24"/>
        </w:rPr>
        <w:t>0 kr</w:t>
      </w:r>
    </w:p>
    <w:p w:rsidR="00901B66" w:rsidRDefault="00AC1C77" w:rsidP="002D4B36">
      <w:pPr>
        <w:spacing w:line="240" w:lineRule="auto"/>
        <w:ind w:left="363" w:right="363"/>
        <w:rPr>
          <w:rFonts w:cs="Times New Roman"/>
          <w:b/>
          <w:color w:val="000000"/>
          <w:szCs w:val="24"/>
        </w:rPr>
      </w:pPr>
      <w:r>
        <w:rPr>
          <w:rFonts w:cs="Times New Roman"/>
          <w:b/>
          <w:color w:val="000000"/>
          <w:szCs w:val="24"/>
        </w:rPr>
        <w:t>Slutgiltigt pris: 10 x 4490 = 44</w:t>
      </w:r>
      <w:r w:rsidR="00901B66">
        <w:rPr>
          <w:rFonts w:cs="Times New Roman"/>
          <w:b/>
          <w:color w:val="000000"/>
          <w:szCs w:val="24"/>
        </w:rPr>
        <w:t>900 kr</w:t>
      </w:r>
    </w:p>
    <w:p w:rsidR="00CD41EC" w:rsidRDefault="00AF38C6" w:rsidP="002D4B36">
      <w:pPr>
        <w:spacing w:line="240" w:lineRule="auto"/>
        <w:ind w:left="363" w:right="363"/>
        <w:rPr>
          <w:rFonts w:cs="Times New Roman"/>
          <w:color w:val="000000"/>
          <w:szCs w:val="24"/>
        </w:rPr>
      </w:pPr>
      <w:r>
        <w:rPr>
          <w:rFonts w:cs="Times New Roman"/>
          <w:color w:val="000000"/>
          <w:szCs w:val="24"/>
        </w:rPr>
        <w:t xml:space="preserve">Vi hittade ett datorpaket hos </w:t>
      </w:r>
      <w:proofErr w:type="spellStart"/>
      <w:r>
        <w:rPr>
          <w:rFonts w:cs="Times New Roman"/>
          <w:color w:val="000000"/>
          <w:szCs w:val="24"/>
        </w:rPr>
        <w:t>netonnet</w:t>
      </w:r>
      <w:proofErr w:type="spellEnd"/>
      <w:r>
        <w:rPr>
          <w:rFonts w:cs="Times New Roman"/>
          <w:color w:val="000000"/>
          <w:szCs w:val="24"/>
        </w:rPr>
        <w:t xml:space="preserve"> som för oss kändes som det självklara valet</w:t>
      </w:r>
      <w:r w:rsidR="00FC35A5">
        <w:rPr>
          <w:rFonts w:cs="Times New Roman"/>
          <w:color w:val="000000"/>
          <w:szCs w:val="24"/>
        </w:rPr>
        <w:t xml:space="preserve"> för </w:t>
      </w:r>
      <w:proofErr w:type="spellStart"/>
      <w:r w:rsidR="00FC35A5">
        <w:rPr>
          <w:rFonts w:cs="Times New Roman"/>
          <w:color w:val="000000"/>
          <w:szCs w:val="24"/>
        </w:rPr>
        <w:t>Seghel</w:t>
      </w:r>
      <w:proofErr w:type="spellEnd"/>
      <w:r w:rsidR="00FC35A5">
        <w:rPr>
          <w:rFonts w:cs="Times New Roman"/>
          <w:color w:val="000000"/>
          <w:szCs w:val="24"/>
        </w:rPr>
        <w:t xml:space="preserve"> och </w:t>
      </w:r>
      <w:proofErr w:type="spellStart"/>
      <w:r w:rsidR="00FC35A5">
        <w:rPr>
          <w:rFonts w:cs="Times New Roman"/>
          <w:color w:val="000000"/>
          <w:szCs w:val="24"/>
        </w:rPr>
        <w:t>Bååth</w:t>
      </w:r>
      <w:proofErr w:type="spellEnd"/>
      <w:r w:rsidR="00FC35A5">
        <w:rPr>
          <w:rFonts w:cs="Times New Roman"/>
          <w:color w:val="000000"/>
          <w:szCs w:val="24"/>
        </w:rPr>
        <w:t xml:space="preserve"> AB</w:t>
      </w:r>
      <w:r>
        <w:rPr>
          <w:rFonts w:cs="Times New Roman"/>
          <w:color w:val="000000"/>
          <w:szCs w:val="24"/>
        </w:rPr>
        <w:t xml:space="preserve">. Det är en prisvärd dator där även tangentbord, skärm och mus medföljer. Vi har varit noggranna när vi analyserat de tekniska specifikationerna på datorerna och kontrollerat att de klarar systemets krav med goda marginaler. Vår uppskattning är att </w:t>
      </w:r>
      <w:proofErr w:type="spellStart"/>
      <w:r>
        <w:rPr>
          <w:rFonts w:cs="Times New Roman"/>
          <w:color w:val="000000"/>
          <w:szCs w:val="24"/>
        </w:rPr>
        <w:t>Seghel</w:t>
      </w:r>
      <w:proofErr w:type="spellEnd"/>
      <w:r>
        <w:rPr>
          <w:rFonts w:cs="Times New Roman"/>
          <w:color w:val="000000"/>
          <w:szCs w:val="24"/>
        </w:rPr>
        <w:t xml:space="preserve"> och </w:t>
      </w:r>
      <w:proofErr w:type="spellStart"/>
      <w:r>
        <w:rPr>
          <w:rFonts w:cs="Times New Roman"/>
          <w:color w:val="000000"/>
          <w:szCs w:val="24"/>
        </w:rPr>
        <w:t>Bååth</w:t>
      </w:r>
      <w:proofErr w:type="spellEnd"/>
      <w:r>
        <w:rPr>
          <w:rFonts w:cs="Times New Roman"/>
          <w:color w:val="000000"/>
          <w:szCs w:val="24"/>
        </w:rPr>
        <w:t xml:space="preserve"> behöver tio </w:t>
      </w:r>
      <w:proofErr w:type="spellStart"/>
      <w:r w:rsidR="00901B66">
        <w:rPr>
          <w:rFonts w:cs="Times New Roman"/>
          <w:color w:val="000000"/>
          <w:szCs w:val="24"/>
        </w:rPr>
        <w:t>st</w:t>
      </w:r>
      <w:proofErr w:type="spellEnd"/>
      <w:r w:rsidR="00901B66">
        <w:rPr>
          <w:rFonts w:cs="Times New Roman"/>
          <w:color w:val="000000"/>
          <w:szCs w:val="24"/>
        </w:rPr>
        <w:t xml:space="preserve"> stationära datorer för att anställda ska kunna använda systemet. </w:t>
      </w:r>
      <w:r w:rsidR="00AC1C77">
        <w:rPr>
          <w:rFonts w:cs="Times New Roman"/>
          <w:color w:val="000000"/>
          <w:szCs w:val="24"/>
        </w:rPr>
        <w:t>OBS! Operativsystem ingår.</w:t>
      </w:r>
    </w:p>
    <w:p w:rsidR="00901B66" w:rsidRDefault="00901B66" w:rsidP="00901B66">
      <w:pPr>
        <w:spacing w:line="240" w:lineRule="auto"/>
        <w:ind w:left="360"/>
        <w:rPr>
          <w:rFonts w:cs="Times New Roman"/>
          <w:color w:val="000000"/>
          <w:szCs w:val="24"/>
        </w:rPr>
      </w:pPr>
    </w:p>
    <w:p w:rsidR="00901B66" w:rsidRDefault="00901B66" w:rsidP="00901B66">
      <w:pPr>
        <w:pStyle w:val="Heading3"/>
        <w:numPr>
          <w:ilvl w:val="2"/>
          <w:numId w:val="1"/>
        </w:numPr>
      </w:pPr>
      <w:bookmarkStart w:id="4" w:name="_Toc343008575"/>
      <w:r>
        <w:t>Router</w:t>
      </w:r>
      <w:bookmarkEnd w:id="4"/>
    </w:p>
    <w:p w:rsidR="00901B66" w:rsidRDefault="00901B66" w:rsidP="00901B66"/>
    <w:p w:rsidR="00901B66" w:rsidRPr="00193B8D" w:rsidRDefault="003215E7" w:rsidP="00193B8D">
      <w:pPr>
        <w:spacing w:line="240" w:lineRule="auto"/>
        <w:ind w:left="360" w:right="363"/>
        <w:rPr>
          <w:rFonts w:cs="Times New Roman"/>
          <w:b/>
          <w:szCs w:val="24"/>
          <w:lang w:val="en"/>
        </w:rPr>
      </w:pPr>
      <w:r>
        <w:rPr>
          <w:rFonts w:cs="Times New Roman"/>
          <w:b/>
          <w:szCs w:val="24"/>
          <w:lang w:val="en"/>
        </w:rPr>
        <w:t xml:space="preserve">3 </w:t>
      </w:r>
      <w:proofErr w:type="spellStart"/>
      <w:r w:rsidR="00901B66" w:rsidRPr="00193B8D">
        <w:rPr>
          <w:rFonts w:cs="Times New Roman"/>
          <w:b/>
          <w:szCs w:val="24"/>
          <w:lang w:val="en"/>
        </w:rPr>
        <w:t>st</w:t>
      </w:r>
      <w:proofErr w:type="spellEnd"/>
      <w:r w:rsidR="00901B66" w:rsidRPr="00193B8D">
        <w:rPr>
          <w:rFonts w:cs="Times New Roman"/>
          <w:b/>
          <w:szCs w:val="24"/>
          <w:lang w:val="en"/>
        </w:rPr>
        <w:t xml:space="preserve"> Cisco RV042 Dual WAN VPN Router</w:t>
      </w:r>
    </w:p>
    <w:p w:rsidR="00901B66" w:rsidRPr="00193B8D" w:rsidRDefault="00901B66" w:rsidP="00193B8D">
      <w:pPr>
        <w:spacing w:line="240" w:lineRule="auto"/>
        <w:ind w:left="360" w:right="363"/>
        <w:rPr>
          <w:rFonts w:cs="Times New Roman"/>
          <w:b/>
          <w:szCs w:val="24"/>
        </w:rPr>
      </w:pPr>
      <w:r w:rsidRPr="00193B8D">
        <w:rPr>
          <w:rFonts w:cs="Times New Roman"/>
          <w:b/>
          <w:szCs w:val="24"/>
        </w:rPr>
        <w:t>Pris: 1374 kr</w:t>
      </w:r>
    </w:p>
    <w:p w:rsidR="00901B66" w:rsidRPr="00193B8D" w:rsidRDefault="003215E7" w:rsidP="00193B8D">
      <w:pPr>
        <w:spacing w:line="240" w:lineRule="auto"/>
        <w:ind w:left="360" w:right="363"/>
        <w:rPr>
          <w:rFonts w:cs="Times New Roman"/>
          <w:b/>
          <w:szCs w:val="24"/>
        </w:rPr>
      </w:pPr>
      <w:r>
        <w:rPr>
          <w:rFonts w:cs="Times New Roman"/>
          <w:b/>
          <w:szCs w:val="24"/>
        </w:rPr>
        <w:t>Slutgiltigt pris: 4122</w:t>
      </w:r>
      <w:r w:rsidR="00901B66" w:rsidRPr="00193B8D">
        <w:rPr>
          <w:rFonts w:cs="Times New Roman"/>
          <w:b/>
          <w:szCs w:val="24"/>
        </w:rPr>
        <w:t xml:space="preserve"> kr</w:t>
      </w:r>
    </w:p>
    <w:p w:rsidR="00901B66" w:rsidRPr="00193B8D" w:rsidRDefault="00901B66" w:rsidP="00193B8D">
      <w:pPr>
        <w:spacing w:line="240" w:lineRule="auto"/>
        <w:ind w:left="360" w:right="363"/>
        <w:rPr>
          <w:rFonts w:cs="Times New Roman"/>
          <w:szCs w:val="24"/>
        </w:rPr>
      </w:pPr>
      <w:r w:rsidRPr="00193B8D">
        <w:rPr>
          <w:rFonts w:cs="Times New Roman"/>
          <w:szCs w:val="24"/>
        </w:rPr>
        <w:t>Att systemet ska vara säkert att använda är en prioritet, därför har vi valt</w:t>
      </w:r>
      <w:r w:rsidR="00FC35A5" w:rsidRPr="00193B8D">
        <w:rPr>
          <w:rFonts w:cs="Times New Roman"/>
          <w:szCs w:val="24"/>
        </w:rPr>
        <w:t xml:space="preserve"> att föreslå</w:t>
      </w:r>
      <w:r w:rsidRPr="00193B8D">
        <w:rPr>
          <w:rFonts w:cs="Times New Roman"/>
          <w:szCs w:val="24"/>
        </w:rPr>
        <w:t xml:space="preserve"> en router med en stabil SPI brandvägg (SPI står för </w:t>
      </w:r>
      <w:proofErr w:type="spellStart"/>
      <w:r w:rsidRPr="00193B8D">
        <w:rPr>
          <w:rFonts w:cs="Times New Roman"/>
          <w:szCs w:val="24"/>
        </w:rPr>
        <w:t>stateful</w:t>
      </w:r>
      <w:proofErr w:type="spellEnd"/>
      <w:r w:rsidRPr="00193B8D">
        <w:rPr>
          <w:rFonts w:cs="Times New Roman"/>
          <w:szCs w:val="24"/>
        </w:rPr>
        <w:t xml:space="preserve"> </w:t>
      </w:r>
      <w:proofErr w:type="spellStart"/>
      <w:r w:rsidRPr="00193B8D">
        <w:rPr>
          <w:rFonts w:cs="Times New Roman"/>
          <w:szCs w:val="24"/>
        </w:rPr>
        <w:t>package</w:t>
      </w:r>
      <w:proofErr w:type="spellEnd"/>
      <w:r w:rsidRPr="00193B8D">
        <w:rPr>
          <w:rFonts w:cs="Times New Roman"/>
          <w:szCs w:val="24"/>
        </w:rPr>
        <w:t xml:space="preserve"> </w:t>
      </w:r>
      <w:proofErr w:type="spellStart"/>
      <w:r w:rsidRPr="00193B8D">
        <w:rPr>
          <w:rFonts w:cs="Times New Roman"/>
          <w:szCs w:val="24"/>
        </w:rPr>
        <w:t>inspection</w:t>
      </w:r>
      <w:proofErr w:type="spellEnd"/>
      <w:r w:rsidRPr="00193B8D">
        <w:rPr>
          <w:rFonts w:cs="Times New Roman"/>
          <w:szCs w:val="24"/>
        </w:rPr>
        <w:t>, vilket innebär att routern kontrollerar in- och utdata.) Routern är kraftfull och tillförlitlig och anpassad för det mindre företaget.</w:t>
      </w:r>
    </w:p>
    <w:p w:rsidR="007C54B8" w:rsidRDefault="007C54B8" w:rsidP="00901B66">
      <w:pPr>
        <w:spacing w:line="240" w:lineRule="auto"/>
        <w:ind w:left="360"/>
        <w:rPr>
          <w:rFonts w:cs="Times New Roman"/>
          <w:szCs w:val="24"/>
        </w:rPr>
      </w:pPr>
    </w:p>
    <w:p w:rsidR="007C54B8" w:rsidRDefault="00EE4784" w:rsidP="00EE4784">
      <w:pPr>
        <w:pStyle w:val="Heading3"/>
        <w:numPr>
          <w:ilvl w:val="2"/>
          <w:numId w:val="1"/>
        </w:numPr>
      </w:pPr>
      <w:bookmarkStart w:id="5" w:name="_Toc343008576"/>
      <w:r>
        <w:t>Switch</w:t>
      </w:r>
      <w:bookmarkEnd w:id="5"/>
    </w:p>
    <w:p w:rsidR="00EE4784" w:rsidRDefault="00EE4784" w:rsidP="00EE4784">
      <w:pPr>
        <w:spacing w:line="240" w:lineRule="auto"/>
        <w:ind w:left="360"/>
      </w:pPr>
    </w:p>
    <w:p w:rsidR="00EE4784" w:rsidRPr="00EE4784" w:rsidRDefault="003215E7" w:rsidP="00193B8D">
      <w:pPr>
        <w:spacing w:line="240" w:lineRule="auto"/>
        <w:ind w:left="360" w:right="363"/>
        <w:rPr>
          <w:b/>
          <w:lang w:val="en-US"/>
        </w:rPr>
      </w:pPr>
      <w:r>
        <w:rPr>
          <w:b/>
          <w:lang w:val="en-US"/>
        </w:rPr>
        <w:t>3</w:t>
      </w:r>
      <w:r w:rsidR="00EE4784" w:rsidRPr="00EE4784">
        <w:rPr>
          <w:b/>
          <w:lang w:val="en-US"/>
        </w:rPr>
        <w:t xml:space="preserve"> </w:t>
      </w:r>
      <w:proofErr w:type="spellStart"/>
      <w:r w:rsidR="00EE4784" w:rsidRPr="00EE4784">
        <w:rPr>
          <w:b/>
          <w:lang w:val="en-US"/>
        </w:rPr>
        <w:t>st</w:t>
      </w:r>
      <w:proofErr w:type="spellEnd"/>
      <w:r w:rsidR="00EE4784" w:rsidRPr="00EE4784">
        <w:rPr>
          <w:b/>
          <w:lang w:val="en-US"/>
        </w:rPr>
        <w:t xml:space="preserve"> </w:t>
      </w:r>
      <w:proofErr w:type="spellStart"/>
      <w:r w:rsidR="00EE4784" w:rsidRPr="00EE4784">
        <w:rPr>
          <w:b/>
          <w:lang w:val="en-US"/>
        </w:rPr>
        <w:t>NetGear</w:t>
      </w:r>
      <w:proofErr w:type="spellEnd"/>
      <w:r w:rsidR="00EE4784" w:rsidRPr="00EE4784">
        <w:rPr>
          <w:b/>
          <w:lang w:val="en-US"/>
        </w:rPr>
        <w:t xml:space="preserve"> </w:t>
      </w:r>
      <w:proofErr w:type="spellStart"/>
      <w:r w:rsidR="00EE4784" w:rsidRPr="00EE4784">
        <w:rPr>
          <w:b/>
          <w:lang w:val="en-US"/>
        </w:rPr>
        <w:t>ProSafe</w:t>
      </w:r>
      <w:proofErr w:type="spellEnd"/>
      <w:r w:rsidR="00EE4784" w:rsidRPr="00EE4784">
        <w:rPr>
          <w:b/>
          <w:lang w:val="en-US"/>
        </w:rPr>
        <w:t xml:space="preserve"> 24 Port Gigabit </w:t>
      </w:r>
      <w:proofErr w:type="spellStart"/>
      <w:r w:rsidR="00EE4784" w:rsidRPr="00EE4784">
        <w:rPr>
          <w:b/>
          <w:lang w:val="en-US"/>
        </w:rPr>
        <w:t>Rackmount</w:t>
      </w:r>
      <w:proofErr w:type="spellEnd"/>
      <w:r w:rsidR="00EE4784" w:rsidRPr="00EE4784">
        <w:rPr>
          <w:b/>
          <w:lang w:val="en-US"/>
        </w:rPr>
        <w:t xml:space="preserve"> Switch (JGS524)</w:t>
      </w:r>
    </w:p>
    <w:p w:rsidR="00EE4784" w:rsidRPr="00EE4784" w:rsidRDefault="00EE4784" w:rsidP="00193B8D">
      <w:pPr>
        <w:spacing w:line="240" w:lineRule="auto"/>
        <w:ind w:left="360" w:right="363"/>
        <w:rPr>
          <w:b/>
        </w:rPr>
      </w:pPr>
      <w:r w:rsidRPr="00EE4784">
        <w:rPr>
          <w:b/>
        </w:rPr>
        <w:t>Pris: 1397 kr</w:t>
      </w:r>
    </w:p>
    <w:p w:rsidR="00CD41EC" w:rsidRPr="00EE4784" w:rsidRDefault="003215E7" w:rsidP="00193B8D">
      <w:pPr>
        <w:spacing w:line="240" w:lineRule="auto"/>
        <w:ind w:left="360" w:right="363"/>
        <w:rPr>
          <w:b/>
        </w:rPr>
      </w:pPr>
      <w:r>
        <w:rPr>
          <w:b/>
        </w:rPr>
        <w:t>Slutgiltigt pris: 4191</w:t>
      </w:r>
      <w:r w:rsidR="00EE4784" w:rsidRPr="00EE4784">
        <w:rPr>
          <w:b/>
        </w:rPr>
        <w:t xml:space="preserve"> kr</w:t>
      </w:r>
    </w:p>
    <w:p w:rsidR="00EE4784" w:rsidRDefault="00FC35A5" w:rsidP="00193B8D">
      <w:pPr>
        <w:spacing w:line="240" w:lineRule="auto"/>
        <w:ind w:left="360" w:right="363"/>
      </w:pPr>
      <w:r>
        <w:t>Vårt förslag till switch är en 24 portars sådan</w:t>
      </w:r>
      <w:r w:rsidR="00EE4784" w:rsidRPr="00EE4784">
        <w:t xml:space="preserve"> ifall företaget vill expandera eller liknande. </w:t>
      </w:r>
      <w:r w:rsidR="00EE4784">
        <w:t xml:space="preserve">Switchen tillhör kategorin NETGEAR Green, vilket är en del av NETGEARS verksamhetsidé. Man vill utveckla produkter som är bättre för miljön och sparar resurser för företaget. JGS524 sparar upp till </w:t>
      </w:r>
      <w:proofErr w:type="gramStart"/>
      <w:r w:rsidR="00EE4784">
        <w:t>60%</w:t>
      </w:r>
      <w:proofErr w:type="gramEnd"/>
      <w:r w:rsidR="00EE4784">
        <w:t xml:space="preserve"> energi genom en </w:t>
      </w:r>
      <w:r w:rsidR="00EE4784">
        <w:lastRenderedPageBreak/>
        <w:t>automatisk nedstängningsfunktion när inga portar är i bruk. Samtidigt som den är miljövänlig klarar den väldigt höga hastigheter, upp till 2 GB/s per port.</w:t>
      </w:r>
    </w:p>
    <w:p w:rsidR="00EE4784" w:rsidRDefault="00EE4784" w:rsidP="00EE4784">
      <w:pPr>
        <w:spacing w:line="240" w:lineRule="auto"/>
        <w:ind w:left="360"/>
      </w:pPr>
    </w:p>
    <w:p w:rsidR="00EE4784" w:rsidRDefault="00EE4784" w:rsidP="00EE4784">
      <w:pPr>
        <w:pStyle w:val="Heading3"/>
        <w:numPr>
          <w:ilvl w:val="2"/>
          <w:numId w:val="1"/>
        </w:numPr>
      </w:pPr>
      <w:bookmarkStart w:id="6" w:name="_Toc343008577"/>
      <w:r>
        <w:t>Skrivare</w:t>
      </w:r>
      <w:bookmarkEnd w:id="6"/>
    </w:p>
    <w:p w:rsidR="00EE4784" w:rsidRDefault="00EE4784" w:rsidP="00193B8D">
      <w:pPr>
        <w:spacing w:line="240" w:lineRule="auto"/>
        <w:ind w:left="360" w:right="363"/>
      </w:pPr>
    </w:p>
    <w:p w:rsidR="009006A4" w:rsidRPr="009006A4" w:rsidRDefault="003215E7" w:rsidP="00193B8D">
      <w:pPr>
        <w:spacing w:line="240" w:lineRule="auto"/>
        <w:ind w:left="360" w:right="363"/>
        <w:rPr>
          <w:b/>
          <w:lang w:val="en-US"/>
        </w:rPr>
      </w:pPr>
      <w:r>
        <w:rPr>
          <w:b/>
          <w:lang w:val="en-US"/>
        </w:rPr>
        <w:t>3</w:t>
      </w:r>
      <w:r w:rsidR="009006A4">
        <w:rPr>
          <w:b/>
          <w:lang w:val="en-US"/>
        </w:rPr>
        <w:t xml:space="preserve"> </w:t>
      </w:r>
      <w:proofErr w:type="spellStart"/>
      <w:r w:rsidR="009006A4">
        <w:rPr>
          <w:b/>
          <w:lang w:val="en-US"/>
        </w:rPr>
        <w:t>st</w:t>
      </w:r>
      <w:proofErr w:type="spellEnd"/>
      <w:r w:rsidR="009006A4">
        <w:rPr>
          <w:b/>
          <w:lang w:val="en-US"/>
        </w:rPr>
        <w:t xml:space="preserve"> Brother HL-41</w:t>
      </w:r>
      <w:r w:rsidR="009006A4" w:rsidRPr="009006A4">
        <w:rPr>
          <w:b/>
          <w:lang w:val="en-US"/>
        </w:rPr>
        <w:t>40CN</w:t>
      </w:r>
    </w:p>
    <w:p w:rsidR="009006A4" w:rsidRPr="009006A4" w:rsidRDefault="009006A4" w:rsidP="00193B8D">
      <w:pPr>
        <w:spacing w:line="240" w:lineRule="auto"/>
        <w:ind w:left="360" w:right="363"/>
        <w:rPr>
          <w:b/>
          <w:lang w:val="en-US"/>
        </w:rPr>
      </w:pPr>
      <w:proofErr w:type="spellStart"/>
      <w:r>
        <w:rPr>
          <w:b/>
          <w:lang w:val="en-US"/>
        </w:rPr>
        <w:t>Pris</w:t>
      </w:r>
      <w:proofErr w:type="spellEnd"/>
      <w:r>
        <w:rPr>
          <w:b/>
          <w:lang w:val="en-US"/>
        </w:rPr>
        <w:t>: 3530</w:t>
      </w:r>
      <w:r w:rsidRPr="009006A4">
        <w:rPr>
          <w:b/>
          <w:lang w:val="en-US"/>
        </w:rPr>
        <w:t xml:space="preserve"> </w:t>
      </w:r>
      <w:proofErr w:type="spellStart"/>
      <w:r w:rsidRPr="009006A4">
        <w:rPr>
          <w:b/>
          <w:lang w:val="en-US"/>
        </w:rPr>
        <w:t>kr</w:t>
      </w:r>
      <w:proofErr w:type="spellEnd"/>
    </w:p>
    <w:p w:rsidR="009006A4" w:rsidRPr="001971FB" w:rsidRDefault="003215E7" w:rsidP="00193B8D">
      <w:pPr>
        <w:spacing w:line="240" w:lineRule="auto"/>
        <w:ind w:left="360" w:right="363"/>
        <w:rPr>
          <w:b/>
        </w:rPr>
      </w:pPr>
      <w:r>
        <w:rPr>
          <w:b/>
        </w:rPr>
        <w:t>Slutgiltigt pris: 10590</w:t>
      </w:r>
      <w:r w:rsidR="009006A4" w:rsidRPr="001971FB">
        <w:rPr>
          <w:b/>
        </w:rPr>
        <w:t xml:space="preserve"> kr</w:t>
      </w:r>
    </w:p>
    <w:p w:rsidR="009006A4" w:rsidRDefault="00BB1613" w:rsidP="00193B8D">
      <w:pPr>
        <w:spacing w:line="240" w:lineRule="auto"/>
        <w:ind w:left="360" w:right="363"/>
      </w:pPr>
      <w:r>
        <w:t>Vårt skrivarförslag är en</w:t>
      </w:r>
      <w:r w:rsidR="001971FB">
        <w:t xml:space="preserve"> nätverksskrivare som alla på nätverket kan använda. </w:t>
      </w:r>
      <w:r w:rsidR="001971FB" w:rsidRPr="001971FB">
        <w:t xml:space="preserve">Modellen kan skriva ut upp till 22 sidor per minut, vilket vi anser kan vara till företagets fördel om det är en dag med </w:t>
      </w:r>
      <w:r w:rsidR="001971FB">
        <w:t>må</w:t>
      </w:r>
      <w:r w:rsidR="001971FB" w:rsidRPr="001971FB">
        <w:t xml:space="preserve">nga </w:t>
      </w:r>
      <w:proofErr w:type="spellStart"/>
      <w:r w:rsidR="001971FB" w:rsidRPr="001971FB">
        <w:t>ord</w:t>
      </w:r>
      <w:r w:rsidR="001971FB">
        <w:t>r</w:t>
      </w:r>
      <w:r w:rsidR="001971FB" w:rsidRPr="001971FB">
        <w:t>ar</w:t>
      </w:r>
      <w:proofErr w:type="spellEnd"/>
      <w:r w:rsidR="001971FB" w:rsidRPr="001971FB">
        <w:t xml:space="preserve"> eller dylikt. </w:t>
      </w:r>
      <w:r w:rsidR="001971FB">
        <w:t>Utskrifterna är i färg och i hög kvalitet.</w:t>
      </w:r>
    </w:p>
    <w:p w:rsidR="001971FB" w:rsidRDefault="001971FB" w:rsidP="00193B8D">
      <w:pPr>
        <w:spacing w:line="240" w:lineRule="auto"/>
        <w:ind w:left="360" w:right="363"/>
      </w:pPr>
    </w:p>
    <w:p w:rsidR="001971FB" w:rsidRDefault="001971FB" w:rsidP="001971FB">
      <w:pPr>
        <w:pStyle w:val="Heading3"/>
        <w:numPr>
          <w:ilvl w:val="2"/>
          <w:numId w:val="1"/>
        </w:numPr>
      </w:pPr>
      <w:bookmarkStart w:id="7" w:name="_Toc343008578"/>
      <w:r>
        <w:t>Internetuppkoppling</w:t>
      </w:r>
      <w:bookmarkEnd w:id="7"/>
    </w:p>
    <w:p w:rsidR="001971FB" w:rsidRDefault="001971FB" w:rsidP="00193B8D">
      <w:pPr>
        <w:spacing w:line="240" w:lineRule="auto"/>
        <w:ind w:left="360" w:right="363"/>
      </w:pPr>
    </w:p>
    <w:p w:rsidR="001971FB" w:rsidRDefault="001971FB" w:rsidP="00193B8D">
      <w:pPr>
        <w:spacing w:line="240" w:lineRule="auto"/>
        <w:ind w:left="360" w:right="363"/>
        <w:rPr>
          <w:b/>
        </w:rPr>
      </w:pPr>
      <w:r>
        <w:rPr>
          <w:b/>
        </w:rPr>
        <w:t xml:space="preserve">1 </w:t>
      </w:r>
      <w:proofErr w:type="spellStart"/>
      <w:r>
        <w:rPr>
          <w:b/>
        </w:rPr>
        <w:t>st</w:t>
      </w:r>
      <w:proofErr w:type="spellEnd"/>
      <w:r>
        <w:rPr>
          <w:b/>
        </w:rPr>
        <w:t xml:space="preserve"> Telia Abonnemang: Bredband </w:t>
      </w:r>
      <w:r w:rsidR="009B242F">
        <w:rPr>
          <w:b/>
        </w:rPr>
        <w:t>Pro</w:t>
      </w:r>
      <w:r>
        <w:rPr>
          <w:b/>
        </w:rPr>
        <w:t xml:space="preserve"> – Företag</w:t>
      </w:r>
    </w:p>
    <w:p w:rsidR="001971FB" w:rsidRDefault="00D05176" w:rsidP="00193B8D">
      <w:pPr>
        <w:spacing w:line="240" w:lineRule="auto"/>
        <w:ind w:left="360" w:right="363"/>
        <w:rPr>
          <w:b/>
        </w:rPr>
      </w:pPr>
      <w:r>
        <w:rPr>
          <w:b/>
        </w:rPr>
        <w:t>Pris: 800</w:t>
      </w:r>
      <w:r w:rsidR="001971FB">
        <w:rPr>
          <w:b/>
        </w:rPr>
        <w:t xml:space="preserve"> kr/månad</w:t>
      </w:r>
    </w:p>
    <w:p w:rsidR="00193B8D" w:rsidRDefault="001971FB" w:rsidP="00193B8D">
      <w:pPr>
        <w:spacing w:line="240" w:lineRule="auto"/>
        <w:ind w:left="360" w:right="363"/>
        <w:rPr>
          <w:b/>
        </w:rPr>
      </w:pPr>
      <w:r>
        <w:rPr>
          <w:b/>
        </w:rPr>
        <w:t xml:space="preserve">Årligt pris: </w:t>
      </w:r>
      <w:r w:rsidR="00D05176">
        <w:rPr>
          <w:b/>
        </w:rPr>
        <w:t>9600</w:t>
      </w:r>
      <w:r>
        <w:rPr>
          <w:b/>
        </w:rPr>
        <w:t xml:space="preserve"> kr/år</w:t>
      </w:r>
    </w:p>
    <w:p w:rsidR="00193B8D" w:rsidRPr="00193B8D" w:rsidRDefault="00193B8D" w:rsidP="00193B8D">
      <w:pPr>
        <w:spacing w:line="240" w:lineRule="auto"/>
        <w:ind w:left="360" w:right="363"/>
      </w:pPr>
      <w:r>
        <w:t xml:space="preserve">Systemet är beroende av ett stabilt internet som man kan förlita sig på och vi känner att Telia Bredband Pro kommer leva upp till de förväntningar som </w:t>
      </w:r>
      <w:proofErr w:type="spellStart"/>
      <w:r>
        <w:t>Seghel</w:t>
      </w:r>
      <w:proofErr w:type="spellEnd"/>
      <w:r>
        <w:t xml:space="preserve"> och </w:t>
      </w:r>
      <w:proofErr w:type="spellStart"/>
      <w:r>
        <w:t>Bååth</w:t>
      </w:r>
      <w:proofErr w:type="spellEnd"/>
      <w:r>
        <w:t xml:space="preserve"> AB ställer. Av egna erfarenheter vet vi att Telia är en stabil internetleverantör åt företag. Systemet i sig är inte särskilt tungt och internetkrävande men den höga hastigheten känner vi kan komma till hands ändå, vid uppdatering av system eller dylikt. I paketet ingår </w:t>
      </w:r>
      <w:proofErr w:type="spellStart"/>
      <w:r>
        <w:t>Quality</w:t>
      </w:r>
      <w:proofErr w:type="spellEnd"/>
      <w:r>
        <w:t xml:space="preserve"> </w:t>
      </w:r>
      <w:proofErr w:type="spellStart"/>
      <w:r>
        <w:t>of</w:t>
      </w:r>
      <w:proofErr w:type="spellEnd"/>
      <w:r>
        <w:t xml:space="preserve"> Service vilket innebär antivirus, säker lagring och skydd mot </w:t>
      </w:r>
      <w:proofErr w:type="spellStart"/>
      <w:r>
        <w:t>ddos</w:t>
      </w:r>
      <w:proofErr w:type="spellEnd"/>
      <w:r>
        <w:t xml:space="preserve">-attacker. En brandvägg ingår vilket gör att tillsammans med brandväggen i routern kommer internetsäkerheten för företaget att vara av högsta kvalitet. Även </w:t>
      </w:r>
      <w:proofErr w:type="spellStart"/>
      <w:r>
        <w:t>webmail</w:t>
      </w:r>
      <w:proofErr w:type="spellEnd"/>
      <w:r>
        <w:t xml:space="preserve"> för de anställda är inkluderat i abonnemanget. Abonnemanget Bredband Pro kommer att distribueras till huvudkontoret.</w:t>
      </w:r>
    </w:p>
    <w:p w:rsidR="00193B8D" w:rsidRDefault="00193B8D" w:rsidP="00193B8D">
      <w:pPr>
        <w:spacing w:line="240" w:lineRule="auto"/>
        <w:ind w:left="360" w:right="363"/>
        <w:rPr>
          <w:b/>
        </w:rPr>
      </w:pPr>
    </w:p>
    <w:p w:rsidR="00193B8D" w:rsidRDefault="00193B8D" w:rsidP="00193B8D">
      <w:pPr>
        <w:spacing w:line="240" w:lineRule="auto"/>
        <w:ind w:left="360" w:right="363"/>
        <w:rPr>
          <w:b/>
        </w:rPr>
      </w:pPr>
      <w:r>
        <w:rPr>
          <w:b/>
        </w:rPr>
        <w:t xml:space="preserve">2 </w:t>
      </w:r>
      <w:proofErr w:type="spellStart"/>
      <w:r>
        <w:rPr>
          <w:b/>
        </w:rPr>
        <w:t>st</w:t>
      </w:r>
      <w:proofErr w:type="spellEnd"/>
      <w:r>
        <w:rPr>
          <w:b/>
        </w:rPr>
        <w:t xml:space="preserve"> Telia Abonnemang: Bredband Start – Företag</w:t>
      </w:r>
    </w:p>
    <w:p w:rsidR="00193B8D" w:rsidRDefault="00193B8D" w:rsidP="00193B8D">
      <w:pPr>
        <w:spacing w:line="240" w:lineRule="auto"/>
        <w:ind w:left="360" w:right="363"/>
        <w:rPr>
          <w:b/>
        </w:rPr>
      </w:pPr>
      <w:r>
        <w:rPr>
          <w:b/>
        </w:rPr>
        <w:t>Pris 299 kr/månad</w:t>
      </w:r>
    </w:p>
    <w:p w:rsidR="00193B8D" w:rsidRDefault="00193B8D" w:rsidP="00193B8D">
      <w:pPr>
        <w:spacing w:line="240" w:lineRule="auto"/>
        <w:ind w:left="360" w:right="363"/>
        <w:rPr>
          <w:b/>
        </w:rPr>
      </w:pPr>
      <w:r>
        <w:rPr>
          <w:b/>
        </w:rPr>
        <w:t>Årligt pris: 7176 kr/år</w:t>
      </w:r>
    </w:p>
    <w:p w:rsidR="00193B8D" w:rsidRPr="00193B8D" w:rsidRDefault="00193B8D" w:rsidP="00193B8D">
      <w:pPr>
        <w:spacing w:line="240" w:lineRule="auto"/>
        <w:ind w:left="360" w:right="363"/>
      </w:pPr>
      <w:r>
        <w:t>För de små kontoren föreslår vi en lite billigare variant av Telias bredband för företag. Bredband Start innehåller inte lika mycket säkerhetsfunktioner som Bredband Pro, men det är på huvudkontoret informationen i databasen är lagrad och därför tycker vi man bör skydda den och lägga lite extra pengar på det.</w:t>
      </w:r>
    </w:p>
    <w:p w:rsidR="00D05176" w:rsidRDefault="00D05176" w:rsidP="00193B8D">
      <w:pPr>
        <w:spacing w:line="240" w:lineRule="auto"/>
      </w:pPr>
    </w:p>
    <w:p w:rsidR="00D05176" w:rsidRDefault="00D05176" w:rsidP="00D05176">
      <w:pPr>
        <w:pStyle w:val="Heading3"/>
        <w:numPr>
          <w:ilvl w:val="2"/>
          <w:numId w:val="1"/>
        </w:numPr>
      </w:pPr>
      <w:bookmarkStart w:id="8" w:name="_Toc343008579"/>
      <w:r>
        <w:lastRenderedPageBreak/>
        <w:t>Server</w:t>
      </w:r>
      <w:bookmarkEnd w:id="8"/>
    </w:p>
    <w:p w:rsidR="00D05176" w:rsidRDefault="00D05176" w:rsidP="009E58E5">
      <w:pPr>
        <w:spacing w:line="240" w:lineRule="auto"/>
        <w:ind w:left="360"/>
      </w:pPr>
    </w:p>
    <w:p w:rsidR="00D05176" w:rsidRPr="00D05176" w:rsidRDefault="00D05176" w:rsidP="002D4B36">
      <w:pPr>
        <w:spacing w:line="240" w:lineRule="auto"/>
        <w:ind w:left="360" w:right="363"/>
        <w:rPr>
          <w:b/>
          <w:lang w:val="en-US"/>
        </w:rPr>
      </w:pPr>
      <w:r w:rsidRPr="00D05176">
        <w:rPr>
          <w:b/>
          <w:lang w:val="en-US"/>
        </w:rPr>
        <w:t xml:space="preserve">1 </w:t>
      </w:r>
      <w:proofErr w:type="spellStart"/>
      <w:r w:rsidRPr="00D05176">
        <w:rPr>
          <w:b/>
          <w:lang w:val="en-US"/>
        </w:rPr>
        <w:t>st</w:t>
      </w:r>
      <w:proofErr w:type="spellEnd"/>
      <w:r w:rsidRPr="00D05176">
        <w:rPr>
          <w:b/>
          <w:lang w:val="en-US"/>
        </w:rPr>
        <w:t xml:space="preserve"> HP </w:t>
      </w:r>
      <w:proofErr w:type="spellStart"/>
      <w:r w:rsidRPr="00D05176">
        <w:rPr>
          <w:b/>
          <w:lang w:val="en-US"/>
        </w:rPr>
        <w:t>ProLiant</w:t>
      </w:r>
      <w:proofErr w:type="spellEnd"/>
      <w:r w:rsidRPr="00D05176">
        <w:rPr>
          <w:b/>
          <w:lang w:val="en-US"/>
        </w:rPr>
        <w:t xml:space="preserve"> DL120 G7 Server</w:t>
      </w:r>
    </w:p>
    <w:p w:rsidR="00D05176" w:rsidRPr="00AC1C77" w:rsidRDefault="00D05176" w:rsidP="002D4B36">
      <w:pPr>
        <w:spacing w:line="240" w:lineRule="auto"/>
        <w:ind w:left="360" w:right="363"/>
        <w:rPr>
          <w:b/>
        </w:rPr>
      </w:pPr>
      <w:r w:rsidRPr="00AC1C77">
        <w:rPr>
          <w:b/>
        </w:rPr>
        <w:t>Pris: 4700 kr</w:t>
      </w:r>
    </w:p>
    <w:p w:rsidR="00D05176" w:rsidRPr="00AC1C77" w:rsidRDefault="00D05176" w:rsidP="002D4B36">
      <w:pPr>
        <w:spacing w:line="240" w:lineRule="auto"/>
        <w:ind w:left="360" w:right="363"/>
        <w:rPr>
          <w:b/>
        </w:rPr>
      </w:pPr>
      <w:r w:rsidRPr="00AC1C77">
        <w:rPr>
          <w:b/>
        </w:rPr>
        <w:t>Slutgiltigt pris: 4700 kr</w:t>
      </w:r>
    </w:p>
    <w:p w:rsidR="00AC1C77" w:rsidRDefault="009E58E5" w:rsidP="002D4B36">
      <w:pPr>
        <w:spacing w:line="240" w:lineRule="auto"/>
        <w:ind w:left="360" w:right="363"/>
      </w:pPr>
      <w:r w:rsidRPr="009E58E5">
        <w:t>Den server vi har valt</w:t>
      </w:r>
      <w:r w:rsidR="000D1D09">
        <w:t xml:space="preserve"> som förslag</w:t>
      </w:r>
      <w:r w:rsidRPr="009E58E5">
        <w:t xml:space="preserve"> är billig i relation ti</w:t>
      </w:r>
      <w:r>
        <w:t>ll dess prestanda. Eftersom systemet är simpelt och inte särskilt krävande känner vi att det räcker med en server. I priset ingår även full support från HP, installation och eventuell reparation.</w:t>
      </w:r>
    </w:p>
    <w:p w:rsidR="00AC1C77" w:rsidRDefault="00AC1C77" w:rsidP="009E58E5">
      <w:pPr>
        <w:spacing w:line="240" w:lineRule="auto"/>
        <w:ind w:left="360"/>
      </w:pPr>
    </w:p>
    <w:p w:rsidR="00AC1C77" w:rsidRDefault="00AC1C77" w:rsidP="00AC1C77">
      <w:pPr>
        <w:pStyle w:val="Heading3"/>
        <w:numPr>
          <w:ilvl w:val="2"/>
          <w:numId w:val="1"/>
        </w:numPr>
      </w:pPr>
      <w:bookmarkStart w:id="9" w:name="_Toc343008580"/>
      <w:r>
        <w:t>Nätverkskablar</w:t>
      </w:r>
      <w:bookmarkEnd w:id="9"/>
    </w:p>
    <w:p w:rsidR="00AC1C77" w:rsidRDefault="00AC1C77" w:rsidP="00AC1C77"/>
    <w:p w:rsidR="00AC1C77" w:rsidRDefault="00AC1C77" w:rsidP="002D4B36">
      <w:pPr>
        <w:spacing w:line="240" w:lineRule="auto"/>
        <w:ind w:left="360" w:right="363"/>
        <w:rPr>
          <w:b/>
        </w:rPr>
      </w:pPr>
      <w:r>
        <w:rPr>
          <w:b/>
        </w:rPr>
        <w:t xml:space="preserve">12 </w:t>
      </w:r>
      <w:proofErr w:type="spellStart"/>
      <w:r>
        <w:rPr>
          <w:b/>
        </w:rPr>
        <w:t>st</w:t>
      </w:r>
      <w:proofErr w:type="spellEnd"/>
      <w:r>
        <w:rPr>
          <w:b/>
        </w:rPr>
        <w:t xml:space="preserve"> UTP-kabel Cat6, Vit 10 m</w:t>
      </w:r>
    </w:p>
    <w:p w:rsidR="00AC1C77" w:rsidRDefault="00AC1C77" w:rsidP="002D4B36">
      <w:pPr>
        <w:spacing w:line="240" w:lineRule="auto"/>
        <w:ind w:left="360" w:right="363"/>
        <w:rPr>
          <w:b/>
        </w:rPr>
      </w:pPr>
      <w:r>
        <w:rPr>
          <w:b/>
        </w:rPr>
        <w:t>Pris: 115 kr/</w:t>
      </w:r>
      <w:proofErr w:type="spellStart"/>
      <w:r>
        <w:rPr>
          <w:b/>
        </w:rPr>
        <w:t>st</w:t>
      </w:r>
      <w:proofErr w:type="spellEnd"/>
    </w:p>
    <w:p w:rsidR="00AC1C77" w:rsidRDefault="00AC1C77" w:rsidP="002D4B36">
      <w:pPr>
        <w:spacing w:line="240" w:lineRule="auto"/>
        <w:ind w:left="360" w:right="363"/>
        <w:rPr>
          <w:b/>
        </w:rPr>
      </w:pPr>
      <w:r>
        <w:rPr>
          <w:b/>
        </w:rPr>
        <w:t>Slutgiltigt pris: 1330 kr</w:t>
      </w:r>
    </w:p>
    <w:p w:rsidR="003F2E66" w:rsidRDefault="003F2E66" w:rsidP="002D4B36">
      <w:pPr>
        <w:spacing w:line="240" w:lineRule="auto"/>
        <w:ind w:left="360" w:right="363"/>
        <w:rPr>
          <w:b/>
        </w:rPr>
      </w:pPr>
    </w:p>
    <w:p w:rsidR="003F2E66" w:rsidRDefault="003F2E66" w:rsidP="002D4B36">
      <w:pPr>
        <w:spacing w:line="240" w:lineRule="auto"/>
        <w:ind w:left="360" w:right="363"/>
        <w:rPr>
          <w:b/>
        </w:rPr>
      </w:pPr>
      <w:r>
        <w:rPr>
          <w:b/>
        </w:rPr>
        <w:t xml:space="preserve">12 </w:t>
      </w:r>
      <w:proofErr w:type="spellStart"/>
      <w:r>
        <w:rPr>
          <w:b/>
        </w:rPr>
        <w:t>st</w:t>
      </w:r>
      <w:proofErr w:type="spellEnd"/>
      <w:r>
        <w:rPr>
          <w:b/>
        </w:rPr>
        <w:t xml:space="preserve"> UTP-kabel Cat6, Vit 20 m</w:t>
      </w:r>
    </w:p>
    <w:p w:rsidR="003F2E66" w:rsidRDefault="003F2E66" w:rsidP="002D4B36">
      <w:pPr>
        <w:spacing w:line="240" w:lineRule="auto"/>
        <w:ind w:left="360" w:right="363"/>
        <w:rPr>
          <w:b/>
        </w:rPr>
      </w:pPr>
      <w:r>
        <w:rPr>
          <w:b/>
        </w:rPr>
        <w:t>Pris: 179 kr/</w:t>
      </w:r>
      <w:proofErr w:type="spellStart"/>
      <w:r>
        <w:rPr>
          <w:b/>
        </w:rPr>
        <w:t>st</w:t>
      </w:r>
      <w:proofErr w:type="spellEnd"/>
    </w:p>
    <w:p w:rsidR="003F2E66" w:rsidRDefault="003F2E66" w:rsidP="002D4B36">
      <w:pPr>
        <w:spacing w:line="240" w:lineRule="auto"/>
        <w:ind w:left="360" w:right="363"/>
        <w:rPr>
          <w:b/>
        </w:rPr>
      </w:pPr>
      <w:r>
        <w:rPr>
          <w:b/>
        </w:rPr>
        <w:t>Slutgiltigt pris: 2148 kr</w:t>
      </w:r>
    </w:p>
    <w:p w:rsidR="003F2E66" w:rsidRDefault="003F2E66" w:rsidP="002D4B36">
      <w:pPr>
        <w:spacing w:line="240" w:lineRule="auto"/>
        <w:ind w:left="360" w:right="363"/>
      </w:pPr>
      <w:r>
        <w:t>Nätverkskablar</w:t>
      </w:r>
      <w:r w:rsidR="00AC1C77">
        <w:t xml:space="preserve"> med gigabit hastighet. </w:t>
      </w:r>
      <w:r>
        <w:t>Vi föreslår att man köper in några längre sladdar och inte bara 10 meters ifall man skulle behöva sitta lite längre bort.</w:t>
      </w:r>
    </w:p>
    <w:p w:rsidR="00291DD0" w:rsidRDefault="00291DD0" w:rsidP="00193B8D">
      <w:pPr>
        <w:spacing w:line="240" w:lineRule="auto"/>
      </w:pPr>
    </w:p>
    <w:p w:rsidR="00291DD0" w:rsidRDefault="00291DD0" w:rsidP="00291DD0">
      <w:pPr>
        <w:pStyle w:val="Heading3"/>
        <w:numPr>
          <w:ilvl w:val="2"/>
          <w:numId w:val="1"/>
        </w:numPr>
      </w:pPr>
      <w:bookmarkStart w:id="10" w:name="_Toc343008581"/>
      <w:r>
        <w:t>Backup</w:t>
      </w:r>
      <w:bookmarkEnd w:id="10"/>
    </w:p>
    <w:p w:rsidR="00291DD0" w:rsidRDefault="00291DD0" w:rsidP="00291DD0"/>
    <w:p w:rsidR="00291DD0" w:rsidRDefault="000E685B" w:rsidP="002D4B36">
      <w:pPr>
        <w:spacing w:line="240" w:lineRule="auto"/>
        <w:ind w:left="363" w:right="363"/>
        <w:rPr>
          <w:b/>
        </w:rPr>
      </w:pPr>
      <w:r>
        <w:rPr>
          <w:b/>
        </w:rPr>
        <w:t xml:space="preserve">1 </w:t>
      </w:r>
      <w:proofErr w:type="spellStart"/>
      <w:r>
        <w:rPr>
          <w:b/>
        </w:rPr>
        <w:t>st</w:t>
      </w:r>
      <w:proofErr w:type="spellEnd"/>
      <w:r>
        <w:rPr>
          <w:b/>
        </w:rPr>
        <w:t xml:space="preserve"> Backuptjänst från onlinebackup.se</w:t>
      </w:r>
    </w:p>
    <w:p w:rsidR="000E685B" w:rsidRDefault="000E685B" w:rsidP="002D4B36">
      <w:pPr>
        <w:spacing w:line="240" w:lineRule="auto"/>
        <w:ind w:left="363" w:right="363"/>
        <w:rPr>
          <w:b/>
        </w:rPr>
      </w:pPr>
      <w:r>
        <w:rPr>
          <w:b/>
        </w:rPr>
        <w:t>Pris: 80 kr/månad</w:t>
      </w:r>
    </w:p>
    <w:p w:rsidR="000E685B" w:rsidRDefault="000E685B" w:rsidP="002D4B36">
      <w:pPr>
        <w:spacing w:line="240" w:lineRule="auto"/>
        <w:ind w:left="363" w:right="363"/>
        <w:rPr>
          <w:b/>
        </w:rPr>
      </w:pPr>
      <w:r>
        <w:rPr>
          <w:b/>
        </w:rPr>
        <w:t>Årligt pris: 960 kr/år</w:t>
      </w:r>
    </w:p>
    <w:p w:rsidR="000E685B" w:rsidRPr="000E685B" w:rsidRDefault="000E685B" w:rsidP="002D4B36">
      <w:pPr>
        <w:spacing w:line="240" w:lineRule="auto"/>
        <w:ind w:left="363" w:right="363"/>
      </w:pPr>
      <w:r>
        <w:t xml:space="preserve">Tjänsten innebär att företaget vi föreslår att hyra in har backup på </w:t>
      </w:r>
      <w:proofErr w:type="spellStart"/>
      <w:r>
        <w:t>Seghel</w:t>
      </w:r>
      <w:proofErr w:type="spellEnd"/>
      <w:r>
        <w:t xml:space="preserve"> och </w:t>
      </w:r>
      <w:proofErr w:type="spellStart"/>
      <w:r>
        <w:t>Bååths</w:t>
      </w:r>
      <w:proofErr w:type="spellEnd"/>
      <w:r>
        <w:t xml:space="preserve"> databas på två olika ställen, vilket bör kännas som en trygghet – ingen information kan gå förlorad. Kostnadseffektivt, snabbt och enkelt att använda.</w:t>
      </w:r>
      <w:r w:rsidR="00CF02D5">
        <w:t xml:space="preserve"> All data som är lagrad hos onlinebackup.se är krypterad för att undvika dataintrång.</w:t>
      </w:r>
    </w:p>
    <w:p w:rsidR="003F2E66" w:rsidRDefault="003F2E66" w:rsidP="002D4B36">
      <w:pPr>
        <w:spacing w:line="240" w:lineRule="auto"/>
        <w:ind w:left="363" w:right="363"/>
      </w:pPr>
      <w:r>
        <w:br w:type="page"/>
      </w:r>
    </w:p>
    <w:p w:rsidR="001971FB" w:rsidRDefault="003F2E66" w:rsidP="003F2E66">
      <w:pPr>
        <w:pStyle w:val="Heading1"/>
        <w:numPr>
          <w:ilvl w:val="0"/>
          <w:numId w:val="1"/>
        </w:numPr>
      </w:pPr>
      <w:bookmarkStart w:id="11" w:name="_Toc343008582"/>
      <w:r>
        <w:lastRenderedPageBreak/>
        <w:t>Översikt nätverk</w:t>
      </w:r>
      <w:bookmarkEnd w:id="11"/>
    </w:p>
    <w:p w:rsidR="002D4B36" w:rsidRDefault="002D4B36"/>
    <w:p w:rsidR="008F35DE" w:rsidRDefault="00193B8D" w:rsidP="00FC35A5">
      <w:pPr>
        <w:spacing w:line="240" w:lineRule="auto"/>
        <w:ind w:left="360" w:right="363"/>
      </w:pPr>
      <w:r>
        <w:rPr>
          <w:noProof/>
          <w:lang w:eastAsia="sv-SE"/>
        </w:rPr>
        <w:drawing>
          <wp:inline distT="0" distB="0" distL="0" distR="0">
            <wp:extent cx="5759450" cy="3412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vudkontor i Lomma.jpg"/>
                    <pic:cNvPicPr/>
                  </pic:nvPicPr>
                  <pic:blipFill>
                    <a:blip r:embed="rId12">
                      <a:extLst>
                        <a:ext uri="{28A0092B-C50C-407E-A947-70E740481C1C}">
                          <a14:useLocalDpi xmlns:a14="http://schemas.microsoft.com/office/drawing/2010/main" val="0"/>
                        </a:ext>
                      </a:extLst>
                    </a:blip>
                    <a:stretch>
                      <a:fillRect/>
                    </a:stretch>
                  </pic:blipFill>
                  <pic:spPr>
                    <a:xfrm>
                      <a:off x="0" y="0"/>
                      <a:ext cx="5759450" cy="3412490"/>
                    </a:xfrm>
                    <a:prstGeom prst="rect">
                      <a:avLst/>
                    </a:prstGeom>
                  </pic:spPr>
                </pic:pic>
              </a:graphicData>
            </a:graphic>
          </wp:inline>
        </w:drawing>
      </w:r>
    </w:p>
    <w:p w:rsidR="005B539C" w:rsidRDefault="005B539C" w:rsidP="005B539C">
      <w:pPr>
        <w:spacing w:line="240" w:lineRule="auto"/>
        <w:ind w:left="363" w:right="363"/>
      </w:pPr>
      <w:r>
        <w:t xml:space="preserve">4 </w:t>
      </w:r>
      <w:r w:rsidR="00FC35A5">
        <w:t xml:space="preserve">datorer är kopplade till en 24-portars switch. Switchen är kopplad till en router som i sin tur är kopplad till ett internetuttag. Routern har en inbyggd SPI brandvägg samt att i vårt förslag får man ytterligare en brandvägg genom Telias </w:t>
      </w:r>
      <w:r w:rsidR="00C64DAF">
        <w:t>internetabonnemang</w:t>
      </w:r>
      <w:r>
        <w:t xml:space="preserve"> Bredband Pro</w:t>
      </w:r>
      <w:r w:rsidR="00C64DAF">
        <w:t>. Skrivare och servern där företagets databas är lokaliserad har koppling till switchen vilket gör att alla användare som är uppkopplad mot switchen har tillgång till databasen. Databasen skickas sedan iväg som säkerhetskopia till det inhyrda företaget automatiskt två gånger per dag. Man kan även skicka iväg säkerhetskopia manuellt vid behov, t.ex. efter viktig affär eller om det skulle ha skett många affärer på kort tid.</w:t>
      </w:r>
    </w:p>
    <w:p w:rsidR="00FC35A5" w:rsidRDefault="00FC35A5" w:rsidP="005B539C">
      <w:pPr>
        <w:spacing w:line="240" w:lineRule="auto"/>
        <w:ind w:right="363"/>
        <w:jc w:val="center"/>
      </w:pPr>
      <w:r>
        <w:br w:type="page"/>
      </w:r>
      <w:r w:rsidR="005B539C">
        <w:rPr>
          <w:noProof/>
          <w:lang w:eastAsia="sv-SE"/>
        </w:rPr>
        <w:lastRenderedPageBreak/>
        <w:drawing>
          <wp:inline distT="0" distB="0" distL="0" distR="0" wp14:anchorId="48F870C0" wp14:editId="7E0A48EB">
            <wp:extent cx="3845791" cy="4647304"/>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DDSAASDSDAASDDSA.jpg"/>
                    <pic:cNvPicPr/>
                  </pic:nvPicPr>
                  <pic:blipFill>
                    <a:blip r:embed="rId13">
                      <a:extLst>
                        <a:ext uri="{28A0092B-C50C-407E-A947-70E740481C1C}">
                          <a14:useLocalDpi xmlns:a14="http://schemas.microsoft.com/office/drawing/2010/main" val="0"/>
                        </a:ext>
                      </a:extLst>
                    </a:blip>
                    <a:stretch>
                      <a:fillRect/>
                    </a:stretch>
                  </pic:blipFill>
                  <pic:spPr>
                    <a:xfrm>
                      <a:off x="0" y="0"/>
                      <a:ext cx="3845791" cy="4647304"/>
                    </a:xfrm>
                    <a:prstGeom prst="rect">
                      <a:avLst/>
                    </a:prstGeom>
                  </pic:spPr>
                </pic:pic>
              </a:graphicData>
            </a:graphic>
          </wp:inline>
        </w:drawing>
      </w:r>
    </w:p>
    <w:p w:rsidR="005B539C" w:rsidRDefault="005B539C" w:rsidP="005B539C">
      <w:pPr>
        <w:spacing w:line="240" w:lineRule="auto"/>
        <w:ind w:right="363"/>
      </w:pPr>
    </w:p>
    <w:p w:rsidR="005B539C" w:rsidRDefault="003215E7" w:rsidP="005B539C">
      <w:pPr>
        <w:spacing w:line="240" w:lineRule="auto"/>
        <w:ind w:left="363" w:right="363"/>
      </w:pPr>
      <w:r>
        <w:t xml:space="preserve">3 </w:t>
      </w:r>
      <w:r w:rsidR="005B539C">
        <w:t>datorer är kopplade till en 24-portars switch. Switchen är vidarekopplad genom en router som får internetanslutning genom ett bredbandsabonnemang – Telia Bredband Start. Även en skrivare finns inkopplad i switchen.</w:t>
      </w:r>
    </w:p>
    <w:p w:rsidR="005B539C" w:rsidRDefault="005B539C" w:rsidP="005B539C">
      <w:pPr>
        <w:pStyle w:val="ListParagraph"/>
        <w:spacing w:line="240" w:lineRule="auto"/>
        <w:ind w:left="1665" w:right="363"/>
      </w:pPr>
      <w:r>
        <w:rPr>
          <w:noProof/>
          <w:lang w:eastAsia="sv-SE"/>
        </w:rPr>
        <w:lastRenderedPageBreak/>
        <w:drawing>
          <wp:inline distT="0" distB="0" distL="0" distR="0" wp14:anchorId="53FF3227" wp14:editId="0033D66E">
            <wp:extent cx="4981575" cy="6019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asfagassf.jpg"/>
                    <pic:cNvPicPr/>
                  </pic:nvPicPr>
                  <pic:blipFill>
                    <a:blip r:embed="rId14">
                      <a:extLst>
                        <a:ext uri="{28A0092B-C50C-407E-A947-70E740481C1C}">
                          <a14:useLocalDpi xmlns:a14="http://schemas.microsoft.com/office/drawing/2010/main" val="0"/>
                        </a:ext>
                      </a:extLst>
                    </a:blip>
                    <a:stretch>
                      <a:fillRect/>
                    </a:stretch>
                  </pic:blipFill>
                  <pic:spPr>
                    <a:xfrm>
                      <a:off x="0" y="0"/>
                      <a:ext cx="4981575" cy="6019800"/>
                    </a:xfrm>
                    <a:prstGeom prst="rect">
                      <a:avLst/>
                    </a:prstGeom>
                  </pic:spPr>
                </pic:pic>
              </a:graphicData>
            </a:graphic>
          </wp:inline>
        </w:drawing>
      </w:r>
    </w:p>
    <w:p w:rsidR="005B539C" w:rsidRDefault="005B539C" w:rsidP="002D4B36">
      <w:pPr>
        <w:spacing w:line="240" w:lineRule="auto"/>
        <w:ind w:left="363" w:right="363"/>
      </w:pPr>
      <w:r>
        <w:t>3 datorer är kopplade till en 24-portars switch. Datorerna är kopplad</w:t>
      </w:r>
      <w:r w:rsidR="003215E7">
        <w:t>e</w:t>
      </w:r>
      <w:r>
        <w:t xml:space="preserve"> till en switch som i sin tur är kopplad till en router. Internanslutning Telia Bredband Start är kopplad till routern. </w:t>
      </w:r>
      <w:r w:rsidR="003215E7">
        <w:t>Skrivare finns kopplad till switch.</w:t>
      </w:r>
    </w:p>
    <w:p w:rsidR="00FC35A5" w:rsidRDefault="005B539C" w:rsidP="002D4B36">
      <w:pPr>
        <w:ind w:left="363" w:right="363"/>
      </w:pPr>
      <w:r>
        <w:br w:type="page"/>
      </w:r>
    </w:p>
    <w:p w:rsidR="005B539C" w:rsidRDefault="005B539C" w:rsidP="005B539C"/>
    <w:p w:rsidR="003F2E66" w:rsidRDefault="008F35DE" w:rsidP="008F35DE">
      <w:pPr>
        <w:pStyle w:val="Heading1"/>
        <w:numPr>
          <w:ilvl w:val="0"/>
          <w:numId w:val="1"/>
        </w:numPr>
      </w:pPr>
      <w:bookmarkStart w:id="12" w:name="_Toc343008583"/>
      <w:r>
        <w:t>Resultat</w:t>
      </w:r>
      <w:bookmarkEnd w:id="12"/>
    </w:p>
    <w:p w:rsidR="008F35DE" w:rsidRDefault="008F35DE" w:rsidP="008F35DE"/>
    <w:p w:rsidR="00503594" w:rsidRPr="00503594" w:rsidRDefault="00503594" w:rsidP="002D4B36">
      <w:pPr>
        <w:spacing w:line="240" w:lineRule="auto"/>
        <w:ind w:left="360" w:right="363"/>
        <w:rPr>
          <w:b/>
        </w:rPr>
      </w:pPr>
      <w:r w:rsidRPr="00503594">
        <w:rPr>
          <w:b/>
        </w:rPr>
        <w:t>Total budget: 100 000 kr</w:t>
      </w:r>
    </w:p>
    <w:p w:rsidR="00503594" w:rsidRPr="00503594" w:rsidRDefault="006C5A63" w:rsidP="002D4B36">
      <w:pPr>
        <w:spacing w:line="240" w:lineRule="auto"/>
        <w:ind w:left="360" w:right="363"/>
        <w:rPr>
          <w:b/>
        </w:rPr>
      </w:pPr>
      <w:r>
        <w:rPr>
          <w:b/>
        </w:rPr>
        <w:t>Budget, vårt systemförslag</w:t>
      </w:r>
      <w:r w:rsidR="002D4B36">
        <w:rPr>
          <w:b/>
        </w:rPr>
        <w:t>: 89 717</w:t>
      </w:r>
      <w:r w:rsidR="00503594">
        <w:rPr>
          <w:b/>
        </w:rPr>
        <w:t xml:space="preserve"> kr</w:t>
      </w:r>
    </w:p>
    <w:p w:rsidR="006C5A63" w:rsidRDefault="00503594" w:rsidP="002D4B36">
      <w:pPr>
        <w:spacing w:line="240" w:lineRule="auto"/>
        <w:ind w:left="360" w:right="363"/>
      </w:pPr>
      <w:r>
        <w:t xml:space="preserve">När vi la upp systemförslaget åt </w:t>
      </w:r>
      <w:proofErr w:type="spellStart"/>
      <w:r>
        <w:t>Seghel</w:t>
      </w:r>
      <w:proofErr w:type="spellEnd"/>
      <w:r>
        <w:t xml:space="preserve"> och </w:t>
      </w:r>
      <w:proofErr w:type="spellStart"/>
      <w:r>
        <w:t>Bååth</w:t>
      </w:r>
      <w:proofErr w:type="spellEnd"/>
      <w:r>
        <w:t xml:space="preserve"> AB </w:t>
      </w:r>
      <w:r w:rsidR="006C5A63">
        <w:t>har vi räknat med tillkommande avgifter</w:t>
      </w:r>
      <w:r>
        <w:t xml:space="preserve"> på upp till </w:t>
      </w:r>
      <w:proofErr w:type="gramStart"/>
      <w:r>
        <w:t>10%</w:t>
      </w:r>
      <w:proofErr w:type="gramEnd"/>
      <w:r>
        <w:t xml:space="preserve"> av den totala budgeten. Skulle företaget köpa den utrustning vi har</w:t>
      </w:r>
      <w:r w:rsidR="007D216A">
        <w:t xml:space="preserve"> rekommenderat får man ca 10 283</w:t>
      </w:r>
      <w:bookmarkStart w:id="13" w:name="_GoBack"/>
      <w:bookmarkEnd w:id="13"/>
      <w:r>
        <w:t xml:space="preserve"> kr över till eventuella </w:t>
      </w:r>
      <w:r w:rsidR="006C5A63">
        <w:t xml:space="preserve">utgifter vilket är en säkerhet för företaget, ifall något kanske skulle hända. Trots att </w:t>
      </w:r>
      <w:proofErr w:type="spellStart"/>
      <w:r w:rsidR="006C5A63">
        <w:t>Seghel</w:t>
      </w:r>
      <w:proofErr w:type="spellEnd"/>
      <w:r w:rsidR="006C5A63">
        <w:t xml:space="preserve"> och </w:t>
      </w:r>
      <w:proofErr w:type="spellStart"/>
      <w:r w:rsidR="006C5A63">
        <w:t>Bååth</w:t>
      </w:r>
      <w:proofErr w:type="spellEnd"/>
      <w:r w:rsidR="006C5A63">
        <w:t xml:space="preserve"> AB har lite av budgeten till godo så kommer utrustningen i systemförslaget vara mer än tillräcklig för företagets behov.</w:t>
      </w:r>
    </w:p>
    <w:p w:rsidR="006C5A63" w:rsidRDefault="006C5A63" w:rsidP="002D4B36">
      <w:pPr>
        <w:spacing w:line="240" w:lineRule="auto"/>
        <w:ind w:left="360" w:right="363"/>
      </w:pPr>
    </w:p>
    <w:p w:rsidR="008F35DE" w:rsidRPr="008F35DE" w:rsidRDefault="006C5A63" w:rsidP="002D4B36">
      <w:pPr>
        <w:spacing w:line="240" w:lineRule="auto"/>
        <w:ind w:left="360" w:right="363"/>
      </w:pPr>
      <w:r>
        <w:t>Vi har haft företagets säkerhet och databasens säkerhet i åtanke när vi valt komponenter till arbetsplatsen. Det är någonting vi har prioriterat och därför är säkerhetskostnaderna nästan lika stora som den fysiska utrustningen. Expan</w:t>
      </w:r>
      <w:r w:rsidR="00193B8D">
        <w:t xml:space="preserve">sionsmöjlighet av arbetsplatserna </w:t>
      </w:r>
      <w:r>
        <w:t xml:space="preserve">finns. </w:t>
      </w:r>
    </w:p>
    <w:p w:rsidR="003F2E66" w:rsidRPr="003F2E66" w:rsidRDefault="003F2E66" w:rsidP="002D4B36">
      <w:pPr>
        <w:spacing w:line="240" w:lineRule="auto"/>
        <w:ind w:left="360" w:right="363"/>
      </w:pPr>
    </w:p>
    <w:p w:rsidR="00CD41EC" w:rsidRPr="00CD41EC" w:rsidRDefault="00CD41EC" w:rsidP="00CD41EC"/>
    <w:p w:rsidR="00932255" w:rsidRDefault="00932255" w:rsidP="00932255"/>
    <w:p w:rsidR="00FE362C" w:rsidRDefault="00FE362C" w:rsidP="00FA31D3">
      <w:pPr>
        <w:spacing w:line="240" w:lineRule="auto"/>
      </w:pPr>
    </w:p>
    <w:sectPr w:rsidR="00FE362C" w:rsidSect="00AE579F">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39C" w:rsidRDefault="005B539C" w:rsidP="00FE1DF0">
      <w:pPr>
        <w:spacing w:after="0" w:line="240" w:lineRule="auto"/>
      </w:pPr>
      <w:r>
        <w:separator/>
      </w:r>
    </w:p>
  </w:endnote>
  <w:endnote w:type="continuationSeparator" w:id="0">
    <w:p w:rsidR="005B539C" w:rsidRDefault="005B539C" w:rsidP="00FE1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538613"/>
      <w:docPartObj>
        <w:docPartGallery w:val="Page Numbers (Bottom of Page)"/>
        <w:docPartUnique/>
      </w:docPartObj>
    </w:sdtPr>
    <w:sdtEndPr/>
    <w:sdtContent>
      <w:p w:rsidR="005B539C" w:rsidRDefault="005B539C">
        <w:pPr>
          <w:pStyle w:val="Footer"/>
          <w:jc w:val="right"/>
        </w:pPr>
        <w:r>
          <w:fldChar w:fldCharType="begin"/>
        </w:r>
        <w:r>
          <w:instrText>PAGE   \* MERGEFORMAT</w:instrText>
        </w:r>
        <w:r>
          <w:fldChar w:fldCharType="separate"/>
        </w:r>
        <w:r w:rsidR="007D216A">
          <w:rPr>
            <w:noProof/>
          </w:rPr>
          <w:t>10</w:t>
        </w:r>
        <w:r>
          <w:fldChar w:fldCharType="end"/>
        </w:r>
      </w:p>
    </w:sdtContent>
  </w:sdt>
  <w:p w:rsidR="005B539C" w:rsidRDefault="005B53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39C" w:rsidRDefault="005B539C" w:rsidP="00FE1DF0">
      <w:pPr>
        <w:spacing w:after="0" w:line="240" w:lineRule="auto"/>
      </w:pPr>
      <w:r>
        <w:separator/>
      </w:r>
    </w:p>
  </w:footnote>
  <w:footnote w:type="continuationSeparator" w:id="0">
    <w:p w:rsidR="005B539C" w:rsidRDefault="005B539C" w:rsidP="00FE1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45415D" w:rsidRDefault="005B539C" w:rsidP="0045415D">
    <w:pPr>
      <w:pStyle w:val="HeaderOdd"/>
      <w:ind w:firstLine="1304"/>
      <w:rPr>
        <w:lang w:val="sv-SE"/>
      </w:rPr>
    </w:pPr>
    <w:r>
      <w:rPr>
        <w:lang w:val="sv-SE"/>
      </w:rPr>
      <w:t xml:space="preserve">Fredrik Adolfsson, Magnus Nilsson, Elias </w:t>
    </w:r>
    <w:proofErr w:type="spellStart"/>
    <w:r>
      <w:rPr>
        <w:lang w:val="sv-SE"/>
      </w:rPr>
      <w:t>Ulén</w:t>
    </w:r>
    <w:proofErr w:type="spellEnd"/>
  </w:p>
  <w:p w:rsidR="005B539C" w:rsidRDefault="005B53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06A68"/>
    <w:multiLevelType w:val="multilevel"/>
    <w:tmpl w:val="C81A1EAC"/>
    <w:lvl w:ilvl="0">
      <w:start w:val="1"/>
      <w:numFmt w:val="decimal"/>
      <w:lvlText w:val="%1"/>
      <w:lvlJc w:val="left"/>
      <w:pPr>
        <w:ind w:left="1665" w:hanging="1305"/>
      </w:pPr>
      <w:rPr>
        <w:rFonts w:hint="default"/>
      </w:rPr>
    </w:lvl>
    <w:lvl w:ilvl="1">
      <w:start w:val="1"/>
      <w:numFmt w:val="decimal"/>
      <w:isLgl/>
      <w:lvlText w:val="%1.%2"/>
      <w:lvlJc w:val="left"/>
      <w:pPr>
        <w:ind w:left="1665" w:hanging="1305"/>
      </w:pPr>
      <w:rPr>
        <w:rFonts w:hint="default"/>
      </w:rPr>
    </w:lvl>
    <w:lvl w:ilvl="2">
      <w:start w:val="1"/>
      <w:numFmt w:val="decimal"/>
      <w:isLgl/>
      <w:lvlText w:val="%1.%2.%3"/>
      <w:lvlJc w:val="left"/>
      <w:pPr>
        <w:ind w:left="1665" w:hanging="1305"/>
      </w:pPr>
      <w:rPr>
        <w:rFonts w:hint="default"/>
      </w:rPr>
    </w:lvl>
    <w:lvl w:ilvl="3">
      <w:start w:val="1"/>
      <w:numFmt w:val="decimal"/>
      <w:isLgl/>
      <w:lvlText w:val="%1.%2.%3.%4"/>
      <w:lvlJc w:val="left"/>
      <w:pPr>
        <w:ind w:left="1665" w:hanging="1305"/>
      </w:pPr>
      <w:rPr>
        <w:rFonts w:hint="default"/>
      </w:rPr>
    </w:lvl>
    <w:lvl w:ilvl="4">
      <w:start w:val="1"/>
      <w:numFmt w:val="decimal"/>
      <w:isLgl/>
      <w:lvlText w:val="%1.%2.%3.%4.%5"/>
      <w:lvlJc w:val="left"/>
      <w:pPr>
        <w:ind w:left="1665" w:hanging="130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66D"/>
    <w:rsid w:val="000A4BAF"/>
    <w:rsid w:val="000B2160"/>
    <w:rsid w:val="000D1D09"/>
    <w:rsid w:val="000E685B"/>
    <w:rsid w:val="00132506"/>
    <w:rsid w:val="00140C85"/>
    <w:rsid w:val="00180CA4"/>
    <w:rsid w:val="00193B8D"/>
    <w:rsid w:val="001971FB"/>
    <w:rsid w:val="001B2A84"/>
    <w:rsid w:val="001E7199"/>
    <w:rsid w:val="002413CA"/>
    <w:rsid w:val="00291DD0"/>
    <w:rsid w:val="002A4667"/>
    <w:rsid w:val="002C6487"/>
    <w:rsid w:val="002D1EE2"/>
    <w:rsid w:val="002D4B36"/>
    <w:rsid w:val="002D61AD"/>
    <w:rsid w:val="003215E7"/>
    <w:rsid w:val="003F2E66"/>
    <w:rsid w:val="00416227"/>
    <w:rsid w:val="0045415D"/>
    <w:rsid w:val="00486AC2"/>
    <w:rsid w:val="004A070B"/>
    <w:rsid w:val="004B385D"/>
    <w:rsid w:val="00503594"/>
    <w:rsid w:val="005102C3"/>
    <w:rsid w:val="00534D3E"/>
    <w:rsid w:val="00541704"/>
    <w:rsid w:val="00583033"/>
    <w:rsid w:val="0058521D"/>
    <w:rsid w:val="005A770C"/>
    <w:rsid w:val="005B539C"/>
    <w:rsid w:val="005D7819"/>
    <w:rsid w:val="00656F50"/>
    <w:rsid w:val="006853FA"/>
    <w:rsid w:val="0069774C"/>
    <w:rsid w:val="006C5A63"/>
    <w:rsid w:val="006F1E15"/>
    <w:rsid w:val="007054A6"/>
    <w:rsid w:val="00712FEE"/>
    <w:rsid w:val="00713B99"/>
    <w:rsid w:val="00722982"/>
    <w:rsid w:val="00747131"/>
    <w:rsid w:val="007755A8"/>
    <w:rsid w:val="007B24EB"/>
    <w:rsid w:val="007C54B8"/>
    <w:rsid w:val="007D216A"/>
    <w:rsid w:val="007D3D59"/>
    <w:rsid w:val="008246E6"/>
    <w:rsid w:val="008F01E8"/>
    <w:rsid w:val="008F35DE"/>
    <w:rsid w:val="008F64D6"/>
    <w:rsid w:val="009006A4"/>
    <w:rsid w:val="00901B66"/>
    <w:rsid w:val="00932255"/>
    <w:rsid w:val="009B242F"/>
    <w:rsid w:val="009E58E5"/>
    <w:rsid w:val="009E7837"/>
    <w:rsid w:val="009F4088"/>
    <w:rsid w:val="00AA45A4"/>
    <w:rsid w:val="00AC1C77"/>
    <w:rsid w:val="00AE579F"/>
    <w:rsid w:val="00AF38C6"/>
    <w:rsid w:val="00B257FC"/>
    <w:rsid w:val="00BB1613"/>
    <w:rsid w:val="00BB2E1C"/>
    <w:rsid w:val="00C04B98"/>
    <w:rsid w:val="00C64DAF"/>
    <w:rsid w:val="00C7066D"/>
    <w:rsid w:val="00CC0E28"/>
    <w:rsid w:val="00CD41EC"/>
    <w:rsid w:val="00CF02D5"/>
    <w:rsid w:val="00D05176"/>
    <w:rsid w:val="00D908CB"/>
    <w:rsid w:val="00D93060"/>
    <w:rsid w:val="00DF0BDE"/>
    <w:rsid w:val="00EE4784"/>
    <w:rsid w:val="00F279CA"/>
    <w:rsid w:val="00FA31D3"/>
    <w:rsid w:val="00FC35A5"/>
    <w:rsid w:val="00FE1DF0"/>
    <w:rsid w:val="00FE36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1D3"/>
    <w:rPr>
      <w:rFonts w:ascii="Times New Roman" w:hAnsi="Times New Roman"/>
      <w:sz w:val="24"/>
    </w:rPr>
  </w:style>
  <w:style w:type="paragraph" w:styleId="Heading1">
    <w:name w:val="heading 1"/>
    <w:basedOn w:val="Normal"/>
    <w:next w:val="Normal"/>
    <w:link w:val="Heading1Char"/>
    <w:uiPriority w:val="9"/>
    <w:qFormat/>
    <w:rsid w:val="00FA31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31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22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1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31D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32255"/>
    <w:pPr>
      <w:ind w:left="720"/>
      <w:contextualSpacing/>
    </w:pPr>
  </w:style>
  <w:style w:type="character" w:customStyle="1" w:styleId="Heading3Char">
    <w:name w:val="Heading 3 Char"/>
    <w:basedOn w:val="DefaultParagraphFont"/>
    <w:link w:val="Heading3"/>
    <w:uiPriority w:val="9"/>
    <w:rsid w:val="00932255"/>
    <w:rPr>
      <w:rFonts w:asciiTheme="majorHAnsi" w:eastAsiaTheme="majorEastAsia" w:hAnsiTheme="majorHAnsi" w:cstheme="majorBidi"/>
      <w:b/>
      <w:bCs/>
      <w:color w:val="4F81BD" w:themeColor="accent1"/>
      <w:sz w:val="24"/>
    </w:rPr>
  </w:style>
  <w:style w:type="paragraph" w:styleId="BalloonText">
    <w:name w:val="Balloon Text"/>
    <w:basedOn w:val="Normal"/>
    <w:link w:val="BalloonTextChar"/>
    <w:uiPriority w:val="99"/>
    <w:semiHidden/>
    <w:unhideWhenUsed/>
    <w:rsid w:val="009F4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088"/>
    <w:rPr>
      <w:rFonts w:ascii="Tahoma" w:hAnsi="Tahoma" w:cs="Tahoma"/>
      <w:sz w:val="16"/>
      <w:szCs w:val="16"/>
    </w:rPr>
  </w:style>
  <w:style w:type="paragraph" w:styleId="Caption">
    <w:name w:val="caption"/>
    <w:basedOn w:val="Normal"/>
    <w:next w:val="Normal"/>
    <w:uiPriority w:val="35"/>
    <w:semiHidden/>
    <w:unhideWhenUsed/>
    <w:qFormat/>
    <w:rsid w:val="00C04B98"/>
    <w:pPr>
      <w:spacing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FE1DF0"/>
    <w:pPr>
      <w:outlineLvl w:val="9"/>
    </w:pPr>
    <w:rPr>
      <w:lang w:val="en-US" w:eastAsia="ja-JP"/>
    </w:rPr>
  </w:style>
  <w:style w:type="paragraph" w:styleId="TOC1">
    <w:name w:val="toc 1"/>
    <w:basedOn w:val="Normal"/>
    <w:next w:val="Normal"/>
    <w:autoRedefine/>
    <w:uiPriority w:val="39"/>
    <w:unhideWhenUsed/>
    <w:rsid w:val="00FE1DF0"/>
    <w:pPr>
      <w:spacing w:after="100"/>
    </w:pPr>
  </w:style>
  <w:style w:type="paragraph" w:styleId="TOC2">
    <w:name w:val="toc 2"/>
    <w:basedOn w:val="Normal"/>
    <w:next w:val="Normal"/>
    <w:autoRedefine/>
    <w:uiPriority w:val="39"/>
    <w:unhideWhenUsed/>
    <w:rsid w:val="00FE1DF0"/>
    <w:pPr>
      <w:spacing w:after="100"/>
      <w:ind w:left="240"/>
    </w:pPr>
  </w:style>
  <w:style w:type="paragraph" w:styleId="TOC3">
    <w:name w:val="toc 3"/>
    <w:basedOn w:val="Normal"/>
    <w:next w:val="Normal"/>
    <w:autoRedefine/>
    <w:uiPriority w:val="39"/>
    <w:unhideWhenUsed/>
    <w:rsid w:val="00FE1DF0"/>
    <w:pPr>
      <w:spacing w:after="100"/>
      <w:ind w:left="480"/>
    </w:pPr>
  </w:style>
  <w:style w:type="character" w:styleId="Hyperlink">
    <w:name w:val="Hyperlink"/>
    <w:basedOn w:val="DefaultParagraphFont"/>
    <w:uiPriority w:val="99"/>
    <w:unhideWhenUsed/>
    <w:rsid w:val="00FE1DF0"/>
    <w:rPr>
      <w:color w:val="0000FF" w:themeColor="hyperlink"/>
      <w:u w:val="single"/>
    </w:rPr>
  </w:style>
  <w:style w:type="paragraph" w:styleId="Header">
    <w:name w:val="header"/>
    <w:basedOn w:val="Normal"/>
    <w:link w:val="HeaderChar"/>
    <w:uiPriority w:val="99"/>
    <w:unhideWhenUsed/>
    <w:rsid w:val="00FE1D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1DF0"/>
    <w:rPr>
      <w:rFonts w:ascii="Times New Roman" w:hAnsi="Times New Roman"/>
      <w:sz w:val="24"/>
    </w:rPr>
  </w:style>
  <w:style w:type="paragraph" w:styleId="Footer">
    <w:name w:val="footer"/>
    <w:basedOn w:val="Normal"/>
    <w:link w:val="FooterChar"/>
    <w:uiPriority w:val="99"/>
    <w:unhideWhenUsed/>
    <w:rsid w:val="00FE1D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1DF0"/>
    <w:rPr>
      <w:rFonts w:ascii="Times New Roman" w:hAnsi="Times New Roman"/>
      <w:sz w:val="24"/>
    </w:rPr>
  </w:style>
  <w:style w:type="paragraph" w:customStyle="1" w:styleId="HeaderOdd">
    <w:name w:val="Header Odd"/>
    <w:basedOn w:val="NoSpacing"/>
    <w:qFormat/>
    <w:rsid w:val="0045415D"/>
    <w:pPr>
      <w:pBdr>
        <w:bottom w:val="single" w:sz="4" w:space="1" w:color="4F81BD" w:themeColor="accent1"/>
      </w:pBdr>
      <w:jc w:val="right"/>
    </w:pPr>
    <w:rPr>
      <w:rFonts w:asciiTheme="minorHAnsi" w:hAnsiTheme="minorHAnsi" w:cs="Times New Roman"/>
      <w:b/>
      <w:color w:val="1F497D" w:themeColor="text2"/>
      <w:sz w:val="20"/>
      <w:szCs w:val="20"/>
      <w:lang w:val="en-US" w:eastAsia="ja-JP"/>
    </w:rPr>
  </w:style>
  <w:style w:type="paragraph" w:styleId="NoSpacing">
    <w:name w:val="No Spacing"/>
    <w:uiPriority w:val="1"/>
    <w:qFormat/>
    <w:rsid w:val="0045415D"/>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1D3"/>
    <w:rPr>
      <w:rFonts w:ascii="Times New Roman" w:hAnsi="Times New Roman"/>
      <w:sz w:val="24"/>
    </w:rPr>
  </w:style>
  <w:style w:type="paragraph" w:styleId="Heading1">
    <w:name w:val="heading 1"/>
    <w:basedOn w:val="Normal"/>
    <w:next w:val="Normal"/>
    <w:link w:val="Heading1Char"/>
    <w:uiPriority w:val="9"/>
    <w:qFormat/>
    <w:rsid w:val="00FA31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31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22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1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31D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32255"/>
    <w:pPr>
      <w:ind w:left="720"/>
      <w:contextualSpacing/>
    </w:pPr>
  </w:style>
  <w:style w:type="character" w:customStyle="1" w:styleId="Heading3Char">
    <w:name w:val="Heading 3 Char"/>
    <w:basedOn w:val="DefaultParagraphFont"/>
    <w:link w:val="Heading3"/>
    <w:uiPriority w:val="9"/>
    <w:rsid w:val="00932255"/>
    <w:rPr>
      <w:rFonts w:asciiTheme="majorHAnsi" w:eastAsiaTheme="majorEastAsia" w:hAnsiTheme="majorHAnsi" w:cstheme="majorBidi"/>
      <w:b/>
      <w:bCs/>
      <w:color w:val="4F81BD" w:themeColor="accent1"/>
      <w:sz w:val="24"/>
    </w:rPr>
  </w:style>
  <w:style w:type="paragraph" w:styleId="BalloonText">
    <w:name w:val="Balloon Text"/>
    <w:basedOn w:val="Normal"/>
    <w:link w:val="BalloonTextChar"/>
    <w:uiPriority w:val="99"/>
    <w:semiHidden/>
    <w:unhideWhenUsed/>
    <w:rsid w:val="009F4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088"/>
    <w:rPr>
      <w:rFonts w:ascii="Tahoma" w:hAnsi="Tahoma" w:cs="Tahoma"/>
      <w:sz w:val="16"/>
      <w:szCs w:val="16"/>
    </w:rPr>
  </w:style>
  <w:style w:type="paragraph" w:styleId="Caption">
    <w:name w:val="caption"/>
    <w:basedOn w:val="Normal"/>
    <w:next w:val="Normal"/>
    <w:uiPriority w:val="35"/>
    <w:semiHidden/>
    <w:unhideWhenUsed/>
    <w:qFormat/>
    <w:rsid w:val="00C04B98"/>
    <w:pPr>
      <w:spacing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FE1DF0"/>
    <w:pPr>
      <w:outlineLvl w:val="9"/>
    </w:pPr>
    <w:rPr>
      <w:lang w:val="en-US" w:eastAsia="ja-JP"/>
    </w:rPr>
  </w:style>
  <w:style w:type="paragraph" w:styleId="TOC1">
    <w:name w:val="toc 1"/>
    <w:basedOn w:val="Normal"/>
    <w:next w:val="Normal"/>
    <w:autoRedefine/>
    <w:uiPriority w:val="39"/>
    <w:unhideWhenUsed/>
    <w:rsid w:val="00FE1DF0"/>
    <w:pPr>
      <w:spacing w:after="100"/>
    </w:pPr>
  </w:style>
  <w:style w:type="paragraph" w:styleId="TOC2">
    <w:name w:val="toc 2"/>
    <w:basedOn w:val="Normal"/>
    <w:next w:val="Normal"/>
    <w:autoRedefine/>
    <w:uiPriority w:val="39"/>
    <w:unhideWhenUsed/>
    <w:rsid w:val="00FE1DF0"/>
    <w:pPr>
      <w:spacing w:after="100"/>
      <w:ind w:left="240"/>
    </w:pPr>
  </w:style>
  <w:style w:type="paragraph" w:styleId="TOC3">
    <w:name w:val="toc 3"/>
    <w:basedOn w:val="Normal"/>
    <w:next w:val="Normal"/>
    <w:autoRedefine/>
    <w:uiPriority w:val="39"/>
    <w:unhideWhenUsed/>
    <w:rsid w:val="00FE1DF0"/>
    <w:pPr>
      <w:spacing w:after="100"/>
      <w:ind w:left="480"/>
    </w:pPr>
  </w:style>
  <w:style w:type="character" w:styleId="Hyperlink">
    <w:name w:val="Hyperlink"/>
    <w:basedOn w:val="DefaultParagraphFont"/>
    <w:uiPriority w:val="99"/>
    <w:unhideWhenUsed/>
    <w:rsid w:val="00FE1DF0"/>
    <w:rPr>
      <w:color w:val="0000FF" w:themeColor="hyperlink"/>
      <w:u w:val="single"/>
    </w:rPr>
  </w:style>
  <w:style w:type="paragraph" w:styleId="Header">
    <w:name w:val="header"/>
    <w:basedOn w:val="Normal"/>
    <w:link w:val="HeaderChar"/>
    <w:uiPriority w:val="99"/>
    <w:unhideWhenUsed/>
    <w:rsid w:val="00FE1D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1DF0"/>
    <w:rPr>
      <w:rFonts w:ascii="Times New Roman" w:hAnsi="Times New Roman"/>
      <w:sz w:val="24"/>
    </w:rPr>
  </w:style>
  <w:style w:type="paragraph" w:styleId="Footer">
    <w:name w:val="footer"/>
    <w:basedOn w:val="Normal"/>
    <w:link w:val="FooterChar"/>
    <w:uiPriority w:val="99"/>
    <w:unhideWhenUsed/>
    <w:rsid w:val="00FE1D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1DF0"/>
    <w:rPr>
      <w:rFonts w:ascii="Times New Roman" w:hAnsi="Times New Roman"/>
      <w:sz w:val="24"/>
    </w:rPr>
  </w:style>
  <w:style w:type="paragraph" w:customStyle="1" w:styleId="HeaderOdd">
    <w:name w:val="Header Odd"/>
    <w:basedOn w:val="NoSpacing"/>
    <w:qFormat/>
    <w:rsid w:val="0045415D"/>
    <w:pPr>
      <w:pBdr>
        <w:bottom w:val="single" w:sz="4" w:space="1" w:color="4F81BD" w:themeColor="accent1"/>
      </w:pBdr>
      <w:jc w:val="right"/>
    </w:pPr>
    <w:rPr>
      <w:rFonts w:asciiTheme="minorHAnsi" w:hAnsiTheme="minorHAnsi" w:cs="Times New Roman"/>
      <w:b/>
      <w:color w:val="1F497D" w:themeColor="text2"/>
      <w:sz w:val="20"/>
      <w:szCs w:val="20"/>
      <w:lang w:val="en-US" w:eastAsia="ja-JP"/>
    </w:rPr>
  </w:style>
  <w:style w:type="paragraph" w:styleId="NoSpacing">
    <w:name w:val="No Spacing"/>
    <w:uiPriority w:val="1"/>
    <w:qFormat/>
    <w:rsid w:val="0045415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D7ABA-DFF5-4C72-BE3E-B7CD3B24A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9540E749</Template>
  <TotalTime>235</TotalTime>
  <Pages>10</Pages>
  <Words>1282</Words>
  <Characters>6799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Systemutveckling och modellering | 2012 – 12 - 05</vt:lpstr>
    </vt:vector>
  </TitlesOfParts>
  <Company>LUSEM</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Systemutveckling och modellering | 2012 – 12 - 05</dc:title>
  <dc:creator>Elias Ulén</dc:creator>
  <cp:lastModifiedBy>Elias Ulén</cp:lastModifiedBy>
  <cp:revision>18</cp:revision>
  <dcterms:created xsi:type="dcterms:W3CDTF">2012-12-10T13:23:00Z</dcterms:created>
  <dcterms:modified xsi:type="dcterms:W3CDTF">2013-01-17T12:53:00Z</dcterms:modified>
</cp:coreProperties>
</file>